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0543" w:rsidRDefault="005339B5" w:rsidP="00757920">
      <w:pPr>
        <w:tabs>
          <w:tab w:val="right" w:pos="7498"/>
        </w:tabs>
        <w:jc w:val="center"/>
        <w:rPr>
          <w:rFonts w:ascii="隶书" w:eastAsia="隶书" w:hAnsi="华文中宋"/>
          <w:b/>
          <w:bCs/>
          <w:color w:val="FF0000"/>
          <w:sz w:val="144"/>
        </w:rPr>
      </w:pPr>
      <w:r w:rsidRPr="00610543">
        <w:rPr>
          <w:noProof/>
          <w:sz w:val="152"/>
          <w:szCs w:val="152"/>
        </w:rPr>
        <w:drawing>
          <wp:anchor distT="0" distB="0" distL="114300" distR="114300" simplePos="0" relativeHeight="251656704" behindDoc="0" locked="0" layoutInCell="1" allowOverlap="1">
            <wp:simplePos x="0" y="0"/>
            <wp:positionH relativeFrom="margin">
              <wp:align>left</wp:align>
            </wp:positionH>
            <wp:positionV relativeFrom="paragraph">
              <wp:posOffset>161290</wp:posOffset>
            </wp:positionV>
            <wp:extent cx="1200150" cy="975360"/>
            <wp:effectExtent l="0" t="0" r="0" b="0"/>
            <wp:wrapSquare wrapText="bothSides"/>
            <wp:docPr id="1" name="图片 1" descr="sibi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bia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150" cy="975360"/>
                    </a:xfrm>
                    <a:prstGeom prst="rect">
                      <a:avLst/>
                    </a:prstGeom>
                    <a:noFill/>
                  </pic:spPr>
                </pic:pic>
              </a:graphicData>
            </a:graphic>
            <wp14:sizeRelH relativeFrom="margin">
              <wp14:pctWidth>0</wp14:pctWidth>
            </wp14:sizeRelH>
            <wp14:sizeRelV relativeFrom="margin">
              <wp14:pctHeight>0</wp14:pctHeight>
            </wp14:sizeRelV>
          </wp:anchor>
        </w:drawing>
      </w:r>
      <w:r w:rsidR="009E3924" w:rsidRPr="00610543">
        <w:rPr>
          <w:rFonts w:ascii="隶书" w:eastAsia="隶书" w:hAnsi="华文中宋" w:hint="eastAsia"/>
          <w:b/>
          <w:bCs/>
          <w:color w:val="FF0000"/>
          <w:sz w:val="152"/>
          <w:szCs w:val="152"/>
        </w:rPr>
        <w:t>廉洁浦集</w:t>
      </w:r>
      <w:r>
        <w:rPr>
          <w:rFonts w:ascii="隶书" w:eastAsia="隶书" w:hAnsi="华文中宋" w:hint="eastAsia"/>
          <w:b/>
          <w:bCs/>
          <w:color w:val="FF0000"/>
          <w:sz w:val="144"/>
        </w:rPr>
        <w:t xml:space="preserve"> </w:t>
      </w:r>
    </w:p>
    <w:p w:rsidR="00A639B4" w:rsidRPr="00A639B4" w:rsidRDefault="00A639B4" w:rsidP="00A639B4">
      <w:pPr>
        <w:tabs>
          <w:tab w:val="right" w:pos="7498"/>
        </w:tabs>
        <w:jc w:val="center"/>
        <w:rPr>
          <w:b/>
          <w:color w:val="FF0000"/>
          <w:sz w:val="40"/>
          <w:szCs w:val="40"/>
        </w:rPr>
      </w:pPr>
      <w:r w:rsidRPr="00A639B4">
        <w:rPr>
          <w:b/>
          <w:color w:val="FF0000"/>
          <w:sz w:val="40"/>
          <w:szCs w:val="40"/>
        </w:rPr>
        <w:t>浦东公司党风廉政学习材料</w:t>
      </w:r>
    </w:p>
    <w:p w:rsidR="005339B5" w:rsidRPr="00A639B4" w:rsidRDefault="00A639B4" w:rsidP="00A639B4">
      <w:pPr>
        <w:tabs>
          <w:tab w:val="right" w:pos="7498"/>
        </w:tabs>
        <w:jc w:val="center"/>
        <w:rPr>
          <w:color w:val="FF0000"/>
          <w:sz w:val="36"/>
        </w:rPr>
      </w:pPr>
      <w:r>
        <w:rPr>
          <w:color w:val="FF0000"/>
          <w:sz w:val="36"/>
        </w:rPr>
        <w:t>（</w:t>
      </w:r>
      <w:r w:rsidRPr="00A639B4">
        <w:rPr>
          <w:rFonts w:hint="eastAsia"/>
          <w:color w:val="FF0000"/>
          <w:sz w:val="36"/>
        </w:rPr>
        <w:t>2</w:t>
      </w:r>
      <w:r w:rsidRPr="00A639B4">
        <w:rPr>
          <w:color w:val="FF0000"/>
          <w:sz w:val="36"/>
        </w:rPr>
        <w:t>024</w:t>
      </w:r>
      <w:r w:rsidRPr="00A639B4">
        <w:rPr>
          <w:color w:val="FF0000"/>
          <w:sz w:val="36"/>
        </w:rPr>
        <w:t>年</w:t>
      </w:r>
      <w:r w:rsidR="005339B5">
        <w:rPr>
          <w:rFonts w:hint="eastAsia"/>
          <w:color w:val="FF0000"/>
          <w:sz w:val="36"/>
        </w:rPr>
        <w:t>第</w:t>
      </w:r>
      <w:r w:rsidR="00D176B8">
        <w:rPr>
          <w:color w:val="FF0000"/>
          <w:sz w:val="36"/>
        </w:rPr>
        <w:t>2</w:t>
      </w:r>
      <w:r w:rsidR="005339B5">
        <w:rPr>
          <w:rFonts w:hint="eastAsia"/>
          <w:color w:val="FF0000"/>
          <w:sz w:val="36"/>
        </w:rPr>
        <w:t>期</w:t>
      </w:r>
      <w:r>
        <w:rPr>
          <w:color w:val="FF0000"/>
          <w:sz w:val="36"/>
        </w:rPr>
        <w:t>）</w:t>
      </w:r>
    </w:p>
    <w:p w:rsidR="005339B5" w:rsidRPr="00A639B4" w:rsidRDefault="005339B5" w:rsidP="00A639B4">
      <w:pPr>
        <w:pBdr>
          <w:bottom w:val="single" w:sz="12" w:space="1" w:color="auto"/>
        </w:pBdr>
        <w:spacing w:line="360" w:lineRule="exact"/>
        <w:rPr>
          <w:color w:val="FF0000"/>
          <w:spacing w:val="-6"/>
          <w:sz w:val="32"/>
          <w:szCs w:val="32"/>
        </w:rPr>
      </w:pPr>
      <w:r>
        <w:rPr>
          <w:color w:val="FF0000"/>
          <w:sz w:val="28"/>
        </w:rPr>
        <w:t xml:space="preserve">            </w:t>
      </w:r>
      <w:r>
        <w:rPr>
          <w:rFonts w:hint="eastAsia"/>
          <w:color w:val="FF0000"/>
          <w:sz w:val="28"/>
        </w:rPr>
        <w:t xml:space="preserve">   </w:t>
      </w:r>
      <w:r w:rsidR="00B33725">
        <w:rPr>
          <w:color w:val="FF0000"/>
          <w:sz w:val="28"/>
        </w:rPr>
        <w:t xml:space="preserve"> </w:t>
      </w:r>
      <w:r w:rsidR="00926FDC">
        <w:rPr>
          <w:color w:val="FF0000"/>
          <w:sz w:val="28"/>
        </w:rPr>
        <w:t xml:space="preserve"> </w:t>
      </w:r>
      <w:r w:rsidR="00A639B4">
        <w:rPr>
          <w:color w:val="FF0000"/>
          <w:sz w:val="28"/>
        </w:rPr>
        <w:t xml:space="preserve">             </w:t>
      </w:r>
      <w:r w:rsidR="00E71F5B">
        <w:rPr>
          <w:color w:val="FF0000"/>
          <w:sz w:val="28"/>
        </w:rPr>
        <w:t xml:space="preserve"> </w:t>
      </w:r>
      <w:r w:rsidR="00A639B4">
        <w:rPr>
          <w:color w:val="FF0000"/>
          <w:sz w:val="28"/>
        </w:rPr>
        <w:t xml:space="preserve">              </w:t>
      </w:r>
      <w:r w:rsidR="00A639B4" w:rsidRPr="00A639B4">
        <w:rPr>
          <w:rFonts w:hint="eastAsia"/>
          <w:color w:val="FF0000"/>
          <w:spacing w:val="-6"/>
          <w:sz w:val="32"/>
          <w:szCs w:val="32"/>
        </w:rPr>
        <w:t>浦东公司纪委</w:t>
      </w:r>
      <w:r w:rsidR="00A639B4" w:rsidRPr="00A639B4">
        <w:rPr>
          <w:color w:val="FF0000"/>
          <w:spacing w:val="-6"/>
          <w:sz w:val="32"/>
          <w:szCs w:val="32"/>
        </w:rPr>
        <w:t xml:space="preserve">  </w:t>
      </w:r>
      <w:r w:rsidR="00A639B4" w:rsidRPr="00A639B4">
        <w:rPr>
          <w:rFonts w:hint="eastAsia"/>
          <w:color w:val="FF0000"/>
          <w:sz w:val="32"/>
          <w:szCs w:val="32"/>
        </w:rPr>
        <w:t>编</w:t>
      </w:r>
    </w:p>
    <w:p w:rsidR="009F7DE4" w:rsidRDefault="009F7DE4" w:rsidP="00491A1B">
      <w:pPr>
        <w:spacing w:line="560" w:lineRule="exact"/>
        <w:jc w:val="center"/>
        <w:rPr>
          <w:rFonts w:ascii="仿宋" w:eastAsia="仿宋" w:hAnsi="仿宋"/>
          <w:color w:val="000000" w:themeColor="text1"/>
          <w:sz w:val="32"/>
          <w:szCs w:val="32"/>
        </w:rPr>
      </w:pPr>
    </w:p>
    <w:p w:rsidR="00491A1B" w:rsidRPr="00895863" w:rsidRDefault="005D2FEF" w:rsidP="003F6C01">
      <w:pPr>
        <w:spacing w:line="620" w:lineRule="exact"/>
        <w:ind w:right="301"/>
        <w:jc w:val="left"/>
        <w:rPr>
          <w:rFonts w:ascii="仿宋" w:eastAsia="仿宋" w:hAnsi="仿宋"/>
          <w:b/>
          <w:color w:val="FF0000"/>
          <w:sz w:val="36"/>
          <w:szCs w:val="36"/>
        </w:rPr>
      </w:pPr>
      <w:r w:rsidRPr="00895863">
        <w:rPr>
          <w:rFonts w:ascii="仿宋" w:eastAsia="仿宋" w:hAnsi="仿宋" w:hint="eastAsia"/>
          <w:b/>
          <w:color w:val="FF0000"/>
          <w:sz w:val="36"/>
          <w:szCs w:val="36"/>
        </w:rPr>
        <w:t>■</w:t>
      </w:r>
      <w:r w:rsidRPr="00895863">
        <w:rPr>
          <w:rFonts w:ascii="仿宋" w:eastAsia="仿宋" w:hAnsi="仿宋" w:hint="eastAsia"/>
          <w:b/>
          <w:color w:val="FF0000"/>
          <w:sz w:val="36"/>
          <w:szCs w:val="36"/>
        </w:rPr>
        <w:tab/>
      </w:r>
      <w:r w:rsidR="00895863">
        <w:rPr>
          <w:rFonts w:ascii="仿宋" w:eastAsia="仿宋" w:hAnsi="仿宋" w:hint="eastAsia"/>
          <w:b/>
          <w:color w:val="FF0000"/>
          <w:sz w:val="36"/>
          <w:szCs w:val="36"/>
        </w:rPr>
        <w:t>重点</w:t>
      </w:r>
      <w:r w:rsidRPr="00895863">
        <w:rPr>
          <w:rFonts w:ascii="仿宋" w:eastAsia="仿宋" w:hAnsi="仿宋" w:hint="eastAsia"/>
          <w:b/>
          <w:color w:val="FF0000"/>
          <w:sz w:val="36"/>
          <w:szCs w:val="36"/>
        </w:rPr>
        <w:t>关注</w:t>
      </w:r>
    </w:p>
    <w:p w:rsidR="00A52DE8" w:rsidRDefault="009C1F5C" w:rsidP="003F6C01">
      <w:pPr>
        <w:pStyle w:val="ab"/>
        <w:numPr>
          <w:ilvl w:val="0"/>
          <w:numId w:val="2"/>
        </w:numPr>
        <w:spacing w:line="620" w:lineRule="exact"/>
        <w:ind w:right="301" w:firstLineChars="0"/>
        <w:jc w:val="left"/>
        <w:rPr>
          <w:rFonts w:ascii="华文中宋" w:eastAsia="华文中宋" w:hAnsi="华文中宋"/>
          <w:color w:val="000000" w:themeColor="text1"/>
          <w:sz w:val="32"/>
          <w:szCs w:val="32"/>
        </w:rPr>
      </w:pPr>
      <w:r w:rsidRPr="009C1F5C">
        <w:rPr>
          <w:rFonts w:ascii="华文中宋" w:eastAsia="华文中宋" w:hAnsi="华文中宋" w:hint="eastAsia"/>
          <w:color w:val="000000" w:themeColor="text1"/>
          <w:sz w:val="32"/>
          <w:szCs w:val="32"/>
        </w:rPr>
        <w:t>巩固拓展主题教育成果 形成长效机制</w:t>
      </w:r>
    </w:p>
    <w:p w:rsidR="00A52DE8" w:rsidRPr="00A52DE8" w:rsidRDefault="00A52DE8" w:rsidP="003F6C01">
      <w:pPr>
        <w:pStyle w:val="ab"/>
        <w:numPr>
          <w:ilvl w:val="0"/>
          <w:numId w:val="2"/>
        </w:numPr>
        <w:spacing w:line="620" w:lineRule="exact"/>
        <w:ind w:right="301" w:firstLineChars="0"/>
        <w:jc w:val="left"/>
        <w:rPr>
          <w:rFonts w:ascii="华文中宋" w:eastAsia="华文中宋" w:hAnsi="华文中宋"/>
          <w:color w:val="000000" w:themeColor="text1"/>
          <w:sz w:val="32"/>
          <w:szCs w:val="32"/>
        </w:rPr>
      </w:pPr>
      <w:r w:rsidRPr="00A52DE8">
        <w:rPr>
          <w:rFonts w:ascii="华文中宋" w:eastAsia="华文中宋" w:hAnsi="华文中宋" w:hint="eastAsia"/>
          <w:color w:val="000000" w:themeColor="text1"/>
          <w:sz w:val="32"/>
          <w:szCs w:val="32"/>
        </w:rPr>
        <w:t>十二届上海市委第三轮巡视完成反馈</w:t>
      </w:r>
    </w:p>
    <w:p w:rsidR="00B02BBB" w:rsidRPr="00A52DE8" w:rsidRDefault="00B02BBB" w:rsidP="003F6C01">
      <w:pPr>
        <w:spacing w:line="620" w:lineRule="exact"/>
        <w:ind w:right="301"/>
        <w:jc w:val="left"/>
        <w:rPr>
          <w:rFonts w:ascii="华文中宋" w:eastAsia="华文中宋" w:hAnsi="华文中宋" w:hint="eastAsia"/>
          <w:color w:val="000000" w:themeColor="text1"/>
          <w:sz w:val="32"/>
          <w:szCs w:val="32"/>
        </w:rPr>
      </w:pPr>
    </w:p>
    <w:p w:rsidR="00861127" w:rsidRPr="00895863" w:rsidRDefault="00861127" w:rsidP="003F6C01">
      <w:pPr>
        <w:spacing w:line="620" w:lineRule="exact"/>
        <w:ind w:right="301"/>
        <w:jc w:val="left"/>
        <w:rPr>
          <w:rFonts w:ascii="仿宋" w:eastAsia="仿宋" w:hAnsi="仿宋"/>
          <w:b/>
          <w:color w:val="FF0000"/>
          <w:sz w:val="36"/>
          <w:szCs w:val="36"/>
        </w:rPr>
      </w:pPr>
      <w:r w:rsidRPr="00895863">
        <w:rPr>
          <w:rFonts w:ascii="仿宋" w:eastAsia="仿宋" w:hAnsi="仿宋" w:hint="eastAsia"/>
          <w:b/>
          <w:color w:val="FF0000"/>
          <w:sz w:val="36"/>
          <w:szCs w:val="36"/>
        </w:rPr>
        <w:t>■</w:t>
      </w:r>
      <w:r w:rsidRPr="00895863">
        <w:rPr>
          <w:rFonts w:ascii="仿宋" w:eastAsia="仿宋" w:hAnsi="仿宋" w:hint="eastAsia"/>
          <w:b/>
          <w:color w:val="FF0000"/>
          <w:sz w:val="36"/>
          <w:szCs w:val="36"/>
        </w:rPr>
        <w:tab/>
        <w:t>监督曝光</w:t>
      </w:r>
    </w:p>
    <w:p w:rsidR="00861127" w:rsidRDefault="00861127" w:rsidP="003F6C01">
      <w:pPr>
        <w:pStyle w:val="ab"/>
        <w:numPr>
          <w:ilvl w:val="0"/>
          <w:numId w:val="2"/>
        </w:numPr>
        <w:spacing w:line="620" w:lineRule="exact"/>
        <w:ind w:right="301" w:firstLineChars="0"/>
        <w:jc w:val="left"/>
        <w:rPr>
          <w:rFonts w:ascii="华文中宋" w:eastAsia="华文中宋" w:hAnsi="华文中宋"/>
          <w:color w:val="000000" w:themeColor="text1"/>
          <w:sz w:val="32"/>
          <w:szCs w:val="32"/>
        </w:rPr>
      </w:pPr>
      <w:r w:rsidRPr="00312012">
        <w:rPr>
          <w:rFonts w:ascii="华文中宋" w:eastAsia="华文中宋" w:hAnsi="华文中宋" w:hint="eastAsia"/>
          <w:color w:val="000000" w:themeColor="text1"/>
          <w:sz w:val="32"/>
          <w:szCs w:val="32"/>
        </w:rPr>
        <w:t>坚守节点纠治“四风”</w:t>
      </w:r>
    </w:p>
    <w:p w:rsidR="00A639B4" w:rsidRPr="00A639B4" w:rsidRDefault="00A639B4" w:rsidP="003F6C01">
      <w:pPr>
        <w:spacing w:line="620" w:lineRule="exact"/>
        <w:ind w:right="301"/>
        <w:jc w:val="left"/>
        <w:rPr>
          <w:rFonts w:ascii="华文中宋" w:eastAsia="华文中宋" w:hAnsi="华文中宋"/>
          <w:color w:val="000000" w:themeColor="text1"/>
          <w:sz w:val="32"/>
          <w:szCs w:val="32"/>
        </w:rPr>
      </w:pPr>
    </w:p>
    <w:p w:rsidR="00B00CAD" w:rsidRPr="00895863" w:rsidRDefault="00B00CAD" w:rsidP="003F6C01">
      <w:pPr>
        <w:spacing w:line="620" w:lineRule="exact"/>
        <w:ind w:right="301"/>
        <w:jc w:val="left"/>
        <w:rPr>
          <w:rFonts w:ascii="仿宋" w:eastAsia="仿宋" w:hAnsi="仿宋"/>
          <w:b/>
          <w:color w:val="FF0000"/>
          <w:sz w:val="36"/>
          <w:szCs w:val="36"/>
        </w:rPr>
      </w:pPr>
      <w:r w:rsidRPr="00895863">
        <w:rPr>
          <w:rFonts w:ascii="仿宋" w:eastAsia="仿宋" w:hAnsi="仿宋" w:hint="eastAsia"/>
          <w:b/>
          <w:color w:val="FF0000"/>
          <w:sz w:val="36"/>
          <w:szCs w:val="36"/>
        </w:rPr>
        <w:t>■</w:t>
      </w:r>
      <w:r w:rsidRPr="00895863">
        <w:rPr>
          <w:rFonts w:ascii="仿宋" w:eastAsia="仿宋" w:hAnsi="仿宋" w:hint="eastAsia"/>
          <w:b/>
          <w:color w:val="FF0000"/>
          <w:sz w:val="36"/>
          <w:szCs w:val="36"/>
        </w:rPr>
        <w:tab/>
      </w:r>
      <w:r>
        <w:rPr>
          <w:rFonts w:ascii="仿宋" w:eastAsia="仿宋" w:hAnsi="仿宋" w:hint="eastAsia"/>
          <w:b/>
          <w:color w:val="FF0000"/>
          <w:sz w:val="36"/>
          <w:szCs w:val="36"/>
        </w:rPr>
        <w:t>以</w:t>
      </w:r>
      <w:proofErr w:type="gramStart"/>
      <w:r>
        <w:rPr>
          <w:rFonts w:ascii="仿宋" w:eastAsia="仿宋" w:hAnsi="仿宋" w:hint="eastAsia"/>
          <w:b/>
          <w:color w:val="FF0000"/>
          <w:sz w:val="36"/>
          <w:szCs w:val="36"/>
        </w:rPr>
        <w:t>案释纪</w:t>
      </w:r>
      <w:proofErr w:type="gramEnd"/>
    </w:p>
    <w:p w:rsidR="00B00CAD" w:rsidRPr="00312012" w:rsidRDefault="00312012" w:rsidP="003F6C01">
      <w:pPr>
        <w:pStyle w:val="ab"/>
        <w:numPr>
          <w:ilvl w:val="0"/>
          <w:numId w:val="3"/>
        </w:numPr>
        <w:spacing w:line="620" w:lineRule="exact"/>
        <w:ind w:firstLineChars="0"/>
        <w:rPr>
          <w:rFonts w:ascii="华文中宋" w:eastAsia="华文中宋" w:hAnsi="华文中宋"/>
          <w:color w:val="000000" w:themeColor="text1"/>
          <w:sz w:val="32"/>
          <w:szCs w:val="32"/>
        </w:rPr>
      </w:pPr>
      <w:r w:rsidRPr="00312012">
        <w:rPr>
          <w:rFonts w:ascii="华文中宋" w:eastAsia="华文中宋" w:hAnsi="华文中宋" w:hint="eastAsia"/>
          <w:color w:val="000000" w:themeColor="text1"/>
          <w:sz w:val="32"/>
          <w:szCs w:val="32"/>
        </w:rPr>
        <w:t>严查“吃公函”、“吃食堂”、“吃老板”、“吃下级”等问题持续发力纠治违规吃喝顽疾</w:t>
      </w:r>
    </w:p>
    <w:p w:rsidR="00A639B4" w:rsidRPr="00A639B4" w:rsidRDefault="00A639B4" w:rsidP="003F6C01">
      <w:pPr>
        <w:spacing w:line="620" w:lineRule="exact"/>
        <w:ind w:right="301"/>
        <w:jc w:val="left"/>
        <w:rPr>
          <w:rFonts w:ascii="华文中宋" w:eastAsia="华文中宋" w:hAnsi="华文中宋"/>
          <w:color w:val="000000" w:themeColor="text1"/>
          <w:sz w:val="32"/>
          <w:szCs w:val="32"/>
        </w:rPr>
      </w:pPr>
    </w:p>
    <w:p w:rsidR="00895863" w:rsidRDefault="00895863" w:rsidP="003F6C01">
      <w:pPr>
        <w:spacing w:line="620" w:lineRule="exact"/>
        <w:ind w:right="301"/>
        <w:jc w:val="left"/>
        <w:rPr>
          <w:rFonts w:ascii="仿宋" w:eastAsia="仿宋" w:hAnsi="仿宋"/>
          <w:b/>
          <w:color w:val="FF0000"/>
          <w:sz w:val="36"/>
          <w:szCs w:val="36"/>
        </w:rPr>
      </w:pPr>
      <w:r w:rsidRPr="00895863">
        <w:rPr>
          <w:rFonts w:ascii="仿宋" w:eastAsia="仿宋" w:hAnsi="仿宋" w:hint="eastAsia"/>
          <w:b/>
          <w:color w:val="FF0000"/>
          <w:sz w:val="36"/>
          <w:szCs w:val="36"/>
        </w:rPr>
        <w:t>■</w:t>
      </w:r>
      <w:r w:rsidRPr="00895863">
        <w:rPr>
          <w:rFonts w:ascii="仿宋" w:eastAsia="仿宋" w:hAnsi="仿宋" w:hint="eastAsia"/>
          <w:b/>
          <w:color w:val="FF0000"/>
          <w:sz w:val="36"/>
          <w:szCs w:val="36"/>
        </w:rPr>
        <w:tab/>
      </w:r>
      <w:r>
        <w:rPr>
          <w:rFonts w:ascii="仿宋" w:eastAsia="仿宋" w:hAnsi="仿宋" w:hint="eastAsia"/>
          <w:b/>
          <w:color w:val="FF0000"/>
          <w:sz w:val="36"/>
          <w:szCs w:val="36"/>
        </w:rPr>
        <w:t>廉政视频</w:t>
      </w:r>
    </w:p>
    <w:p w:rsidR="00312012" w:rsidRDefault="00312012" w:rsidP="003F6C01">
      <w:pPr>
        <w:pStyle w:val="ab"/>
        <w:numPr>
          <w:ilvl w:val="0"/>
          <w:numId w:val="3"/>
        </w:numPr>
        <w:spacing w:line="620" w:lineRule="exact"/>
        <w:ind w:right="301" w:firstLineChars="0"/>
        <w:jc w:val="left"/>
        <w:rPr>
          <w:rFonts w:ascii="华文中宋" w:eastAsia="华文中宋" w:hAnsi="华文中宋"/>
          <w:color w:val="000000" w:themeColor="text1"/>
          <w:sz w:val="32"/>
          <w:szCs w:val="32"/>
        </w:rPr>
      </w:pPr>
      <w:r w:rsidRPr="00312012">
        <w:rPr>
          <w:rFonts w:ascii="华文中宋" w:eastAsia="华文中宋" w:hAnsi="华文中宋" w:hint="eastAsia"/>
          <w:color w:val="000000" w:themeColor="text1"/>
          <w:sz w:val="32"/>
          <w:szCs w:val="32"/>
        </w:rPr>
        <w:t>《持续发力纵深推进》系列片：第3集 强化正风肃纪</w:t>
      </w:r>
    </w:p>
    <w:p w:rsidR="00312012" w:rsidRDefault="00312012" w:rsidP="003F6C01">
      <w:pPr>
        <w:pStyle w:val="ab"/>
        <w:numPr>
          <w:ilvl w:val="0"/>
          <w:numId w:val="3"/>
        </w:numPr>
        <w:spacing w:line="620" w:lineRule="exact"/>
        <w:ind w:right="301" w:firstLineChars="0"/>
        <w:jc w:val="left"/>
        <w:rPr>
          <w:rFonts w:ascii="华文中宋" w:eastAsia="华文中宋" w:hAnsi="华文中宋"/>
          <w:color w:val="000000" w:themeColor="text1"/>
          <w:sz w:val="32"/>
          <w:szCs w:val="32"/>
        </w:rPr>
      </w:pPr>
      <w:r w:rsidRPr="00312012">
        <w:rPr>
          <w:rFonts w:ascii="华文中宋" w:eastAsia="华文中宋" w:hAnsi="华文中宋" w:hint="eastAsia"/>
          <w:color w:val="000000" w:themeColor="text1"/>
          <w:sz w:val="32"/>
          <w:szCs w:val="32"/>
        </w:rPr>
        <w:t>莫让贪杯变伤悲——党员干部违规吃喝案例警示</w:t>
      </w:r>
    </w:p>
    <w:p w:rsidR="00B00CAD" w:rsidRPr="00312012" w:rsidRDefault="00312012" w:rsidP="003F6C01">
      <w:pPr>
        <w:pStyle w:val="ab"/>
        <w:numPr>
          <w:ilvl w:val="0"/>
          <w:numId w:val="3"/>
        </w:numPr>
        <w:spacing w:line="620" w:lineRule="exact"/>
        <w:ind w:right="301" w:firstLineChars="0"/>
        <w:jc w:val="left"/>
        <w:rPr>
          <w:rFonts w:ascii="华文中宋" w:eastAsia="华文中宋" w:hAnsi="华文中宋"/>
          <w:color w:val="000000" w:themeColor="text1"/>
          <w:sz w:val="32"/>
          <w:szCs w:val="32"/>
        </w:rPr>
      </w:pPr>
      <w:r w:rsidRPr="00312012">
        <w:rPr>
          <w:rFonts w:ascii="华文中宋" w:eastAsia="华文中宋" w:hAnsi="华文中宋" w:hint="eastAsia"/>
          <w:color w:val="000000" w:themeColor="text1"/>
          <w:sz w:val="32"/>
          <w:szCs w:val="32"/>
        </w:rPr>
        <w:t>别在私人宴请上栽跟头</w:t>
      </w:r>
      <w:r w:rsidR="00B00CAD" w:rsidRPr="00312012">
        <w:rPr>
          <w:rFonts w:ascii="华文中宋" w:eastAsia="华文中宋" w:hAnsi="华文中宋"/>
          <w:b/>
          <w:color w:val="FF0000"/>
          <w:sz w:val="32"/>
          <w:szCs w:val="32"/>
        </w:rPr>
        <w:br w:type="page"/>
      </w:r>
    </w:p>
    <w:p w:rsidR="00B5273E" w:rsidRPr="00B5273E" w:rsidRDefault="00B5273E" w:rsidP="00E315BF">
      <w:pPr>
        <w:pStyle w:val="ab"/>
        <w:ind w:right="301" w:firstLineChars="0" w:firstLine="0"/>
        <w:jc w:val="left"/>
        <w:rPr>
          <w:rFonts w:ascii="华文中宋" w:eastAsia="华文中宋" w:hAnsi="华文中宋"/>
          <w:b/>
          <w:color w:val="FF0000"/>
          <w:sz w:val="32"/>
          <w:szCs w:val="32"/>
        </w:rPr>
      </w:pPr>
      <w:r w:rsidRPr="00B5273E">
        <w:rPr>
          <w:rFonts w:ascii="华文中宋" w:eastAsia="华文中宋" w:hAnsi="华文中宋" w:hint="eastAsia"/>
          <w:b/>
          <w:color w:val="FF0000"/>
          <w:sz w:val="32"/>
          <w:szCs w:val="32"/>
        </w:rPr>
        <w:lastRenderedPageBreak/>
        <w:t>重点关注</w:t>
      </w:r>
    </w:p>
    <w:p w:rsidR="00B02BBB" w:rsidRDefault="00B02BBB" w:rsidP="00B02BBB">
      <w:pPr>
        <w:widowControl/>
        <w:jc w:val="center"/>
        <w:rPr>
          <w:rFonts w:ascii="仿宋" w:eastAsia="仿宋" w:hAnsi="仿宋"/>
          <w:b/>
          <w:sz w:val="32"/>
          <w:szCs w:val="32"/>
        </w:rPr>
      </w:pPr>
    </w:p>
    <w:p w:rsidR="000B1103" w:rsidRPr="00672AAE" w:rsidRDefault="000B1103" w:rsidP="00B02BBB">
      <w:pPr>
        <w:widowControl/>
        <w:spacing w:line="560" w:lineRule="exact"/>
        <w:jc w:val="center"/>
        <w:rPr>
          <w:rFonts w:asciiTheme="minorEastAsia" w:eastAsiaTheme="minorEastAsia" w:hAnsiTheme="minorEastAsia"/>
          <w:b/>
          <w:sz w:val="36"/>
          <w:szCs w:val="36"/>
        </w:rPr>
      </w:pPr>
      <w:r w:rsidRPr="00672AAE">
        <w:rPr>
          <w:rFonts w:asciiTheme="minorEastAsia" w:eastAsiaTheme="minorEastAsia" w:hAnsiTheme="minorEastAsia" w:hint="eastAsia"/>
          <w:b/>
          <w:sz w:val="36"/>
          <w:szCs w:val="36"/>
        </w:rPr>
        <w:t>巩固拓展主题教育成果 形成长效机制</w:t>
      </w:r>
      <w:bookmarkStart w:id="0" w:name="_GoBack"/>
      <w:bookmarkEnd w:id="0"/>
    </w:p>
    <w:p w:rsidR="00B02BBB" w:rsidRPr="00B02BBB" w:rsidRDefault="00B02BBB" w:rsidP="00B02BBB">
      <w:pPr>
        <w:widowControl/>
        <w:spacing w:line="560" w:lineRule="exact"/>
        <w:jc w:val="center"/>
        <w:rPr>
          <w:rFonts w:ascii="仿宋" w:eastAsia="仿宋" w:hAnsi="仿宋" w:hint="eastAsia"/>
          <w:b/>
          <w:sz w:val="32"/>
          <w:szCs w:val="32"/>
        </w:rPr>
      </w:pPr>
      <w:r>
        <w:rPr>
          <w:noProof/>
        </w:rPr>
        <w:drawing>
          <wp:anchor distT="0" distB="0" distL="114300" distR="114300" simplePos="0" relativeHeight="251679232" behindDoc="0" locked="0" layoutInCell="1" allowOverlap="1">
            <wp:simplePos x="0" y="0"/>
            <wp:positionH relativeFrom="margin">
              <wp:align>right</wp:align>
            </wp:positionH>
            <wp:positionV relativeFrom="paragraph">
              <wp:posOffset>679450</wp:posOffset>
            </wp:positionV>
            <wp:extent cx="5229225" cy="3267075"/>
            <wp:effectExtent l="0" t="0" r="9525" b="952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229225" cy="3267075"/>
                    </a:xfrm>
                    <a:prstGeom prst="rect">
                      <a:avLst/>
                    </a:prstGeom>
                  </pic:spPr>
                </pic:pic>
              </a:graphicData>
            </a:graphic>
            <wp14:sizeRelH relativeFrom="margin">
              <wp14:pctWidth>0</wp14:pctWidth>
            </wp14:sizeRelH>
            <wp14:sizeRelV relativeFrom="margin">
              <wp14:pctHeight>0</wp14:pctHeight>
            </wp14:sizeRelV>
          </wp:anchor>
        </w:drawing>
      </w:r>
    </w:p>
    <w:p w:rsidR="00B02BBB" w:rsidRDefault="00B02BBB" w:rsidP="00B02BBB">
      <w:pPr>
        <w:widowControl/>
        <w:spacing w:line="560" w:lineRule="exact"/>
        <w:ind w:firstLineChars="200" w:firstLine="607"/>
        <w:rPr>
          <w:rFonts w:ascii="仿宋" w:eastAsia="仿宋" w:hAnsi="仿宋"/>
          <w:sz w:val="32"/>
          <w:szCs w:val="32"/>
        </w:rPr>
      </w:pPr>
    </w:p>
    <w:p w:rsidR="000B1103" w:rsidRPr="000B1103" w:rsidRDefault="000B1103" w:rsidP="00B02BBB">
      <w:pPr>
        <w:widowControl/>
        <w:spacing w:line="560" w:lineRule="exact"/>
        <w:ind w:firstLineChars="200" w:firstLine="607"/>
        <w:rPr>
          <w:rFonts w:ascii="仿宋" w:eastAsia="仿宋" w:hAnsi="仿宋" w:hint="eastAsia"/>
          <w:sz w:val="32"/>
          <w:szCs w:val="32"/>
        </w:rPr>
      </w:pPr>
      <w:r w:rsidRPr="000B1103">
        <w:rPr>
          <w:rFonts w:ascii="仿宋" w:eastAsia="仿宋" w:hAnsi="仿宋" w:hint="eastAsia"/>
          <w:sz w:val="32"/>
          <w:szCs w:val="32"/>
        </w:rPr>
        <w:t>近日，学习贯彻习近平新时代中国特色社会主义思想主题教育总结会议在京召开，会议传达了习近平总书记关于巩固拓展主题教育成果的重要讲话。习近平总书记强调“要巩固拓展主题教育成果，抓好意见落实，形成长效机制”，并提出了“五个持续”的重要要求，为巩固拓展主题教育成果指明了方向、提供了重要遵循。</w:t>
      </w:r>
    </w:p>
    <w:p w:rsidR="00B02BBB" w:rsidRDefault="000B1103" w:rsidP="00B02BBB">
      <w:pPr>
        <w:widowControl/>
        <w:spacing w:line="560" w:lineRule="exact"/>
        <w:ind w:firstLineChars="200" w:firstLine="607"/>
        <w:rPr>
          <w:rFonts w:ascii="仿宋" w:eastAsia="仿宋" w:hAnsi="仿宋"/>
          <w:sz w:val="32"/>
          <w:szCs w:val="32"/>
        </w:rPr>
      </w:pPr>
      <w:r w:rsidRPr="000B1103">
        <w:rPr>
          <w:rFonts w:ascii="仿宋" w:eastAsia="仿宋" w:hAnsi="仿宋" w:hint="eastAsia"/>
          <w:sz w:val="32"/>
          <w:szCs w:val="32"/>
        </w:rPr>
        <w:t>主题教育启动以来，在以习近平同志为核心的党中央坚强领导下，全党紧扣“学思想、强党性、重实践、建新功”总要求，聚焦主题主线，明确目标任务，突出以</w:t>
      </w:r>
      <w:proofErr w:type="gramStart"/>
      <w:r w:rsidRPr="000B1103">
        <w:rPr>
          <w:rFonts w:ascii="仿宋" w:eastAsia="仿宋" w:hAnsi="仿宋" w:hint="eastAsia"/>
          <w:sz w:val="32"/>
          <w:szCs w:val="32"/>
        </w:rPr>
        <w:t>学铸魂</w:t>
      </w:r>
      <w:proofErr w:type="gramEnd"/>
      <w:r w:rsidRPr="000B1103">
        <w:rPr>
          <w:rFonts w:ascii="仿宋" w:eastAsia="仿宋" w:hAnsi="仿宋" w:hint="eastAsia"/>
          <w:sz w:val="32"/>
          <w:szCs w:val="32"/>
        </w:rPr>
        <w:t>、以学增智、以学</w:t>
      </w:r>
      <w:r w:rsidRPr="000B1103">
        <w:rPr>
          <w:rFonts w:ascii="仿宋" w:eastAsia="仿宋" w:hAnsi="仿宋" w:hint="eastAsia"/>
          <w:sz w:val="32"/>
          <w:szCs w:val="32"/>
        </w:rPr>
        <w:lastRenderedPageBreak/>
        <w:t>正风、以学促干，与做好开局之年工作紧密结合，特别是着力解决制约高质量发展问题、群众</w:t>
      </w:r>
      <w:proofErr w:type="gramStart"/>
      <w:r w:rsidRPr="000B1103">
        <w:rPr>
          <w:rFonts w:ascii="仿宋" w:eastAsia="仿宋" w:hAnsi="仿宋" w:hint="eastAsia"/>
          <w:sz w:val="32"/>
          <w:szCs w:val="32"/>
        </w:rPr>
        <w:t>急难愁盼问题</w:t>
      </w:r>
      <w:proofErr w:type="gramEnd"/>
      <w:r w:rsidRPr="000B1103">
        <w:rPr>
          <w:rFonts w:ascii="仿宋" w:eastAsia="仿宋" w:hAnsi="仿宋" w:hint="eastAsia"/>
          <w:sz w:val="32"/>
          <w:szCs w:val="32"/>
        </w:rPr>
        <w:t>、党的建设突出问题，达到预期目的，取得明显成效。学习贯彻习近平新时代中国特色社会主义思想是一个持续深化、永无止境的过程，巩固拓展主题教育成果是一项长期任务。要深入学习贯彻习近平总书记重要讲话精神，总结运用好主题教育积累的重要经验，不断巩固拓展主题教育成果，把学习贯彻习近平新时代中国特色社会主义思想不断引向深入，为以中国式现代化全面推进强国建设、民族复兴伟业而不懈奋斗。</w:t>
      </w:r>
    </w:p>
    <w:p w:rsidR="000B1103" w:rsidRPr="000B1103" w:rsidRDefault="000B1103" w:rsidP="00B02BBB">
      <w:pPr>
        <w:widowControl/>
        <w:spacing w:line="560" w:lineRule="exact"/>
        <w:ind w:firstLineChars="200" w:firstLine="607"/>
        <w:rPr>
          <w:rFonts w:ascii="仿宋" w:eastAsia="仿宋" w:hAnsi="仿宋" w:hint="eastAsia"/>
          <w:sz w:val="32"/>
          <w:szCs w:val="32"/>
        </w:rPr>
      </w:pPr>
      <w:r w:rsidRPr="000B1103">
        <w:rPr>
          <w:rFonts w:ascii="仿宋" w:eastAsia="仿宋" w:hAnsi="仿宋" w:hint="eastAsia"/>
          <w:sz w:val="32"/>
          <w:szCs w:val="32"/>
        </w:rPr>
        <w:t>持续加强理论武装。主题教育开展过程中，各级党组织坚持“第一议题”制度，用好“五学联动”有效机制，引导广大党员干部静下心来读原著、学原文、悟原理，不断提高思想认识、感悟真理力量。近日，习近平总书记在天津考察时指出，“学理论是一个不断积累、不断深化的过程。”学无止境，学贵有恒。要持之以恒深</w:t>
      </w:r>
      <w:proofErr w:type="gramStart"/>
      <w:r w:rsidRPr="000B1103">
        <w:rPr>
          <w:rFonts w:ascii="仿宋" w:eastAsia="仿宋" w:hAnsi="仿宋" w:hint="eastAsia"/>
          <w:sz w:val="32"/>
          <w:szCs w:val="32"/>
        </w:rPr>
        <w:t>学细悟</w:t>
      </w:r>
      <w:proofErr w:type="gramEnd"/>
      <w:r w:rsidRPr="000B1103">
        <w:rPr>
          <w:rFonts w:ascii="仿宋" w:eastAsia="仿宋" w:hAnsi="仿宋" w:hint="eastAsia"/>
          <w:sz w:val="32"/>
          <w:szCs w:val="32"/>
        </w:rPr>
        <w:t>习近平新时代中国特色社会主义思想，教育引导党员干部通过坚持学习党的创新理论，悟规律、明方向、学方法、增智慧，固本培元、凝</w:t>
      </w:r>
      <w:proofErr w:type="gramStart"/>
      <w:r w:rsidRPr="000B1103">
        <w:rPr>
          <w:rFonts w:ascii="仿宋" w:eastAsia="仿宋" w:hAnsi="仿宋" w:hint="eastAsia"/>
          <w:sz w:val="32"/>
          <w:szCs w:val="32"/>
        </w:rPr>
        <w:t>心铸魂</w:t>
      </w:r>
      <w:proofErr w:type="gramEnd"/>
      <w:r w:rsidRPr="000B1103">
        <w:rPr>
          <w:rFonts w:ascii="仿宋" w:eastAsia="仿宋" w:hAnsi="仿宋" w:hint="eastAsia"/>
          <w:sz w:val="32"/>
          <w:szCs w:val="32"/>
        </w:rPr>
        <w:t>，进一步</w:t>
      </w:r>
      <w:proofErr w:type="gramStart"/>
      <w:r w:rsidRPr="000B1103">
        <w:rPr>
          <w:rFonts w:ascii="仿宋" w:eastAsia="仿宋" w:hAnsi="仿宋" w:hint="eastAsia"/>
          <w:sz w:val="32"/>
          <w:szCs w:val="32"/>
        </w:rPr>
        <w:t>打牢党的</w:t>
      </w:r>
      <w:proofErr w:type="gramEnd"/>
      <w:r w:rsidRPr="000B1103">
        <w:rPr>
          <w:rFonts w:ascii="仿宋" w:eastAsia="仿宋" w:hAnsi="仿宋" w:hint="eastAsia"/>
          <w:sz w:val="32"/>
          <w:szCs w:val="32"/>
        </w:rPr>
        <w:t>团结统一的思想基础。</w:t>
      </w:r>
    </w:p>
    <w:p w:rsidR="00B02BBB" w:rsidRDefault="000B1103" w:rsidP="00B02BBB">
      <w:pPr>
        <w:widowControl/>
        <w:spacing w:line="560" w:lineRule="exact"/>
        <w:ind w:firstLineChars="200" w:firstLine="607"/>
        <w:rPr>
          <w:rFonts w:ascii="仿宋" w:eastAsia="仿宋" w:hAnsi="仿宋"/>
          <w:sz w:val="32"/>
          <w:szCs w:val="32"/>
        </w:rPr>
      </w:pPr>
      <w:r w:rsidRPr="000B1103">
        <w:rPr>
          <w:rFonts w:ascii="仿宋" w:eastAsia="仿宋" w:hAnsi="仿宋" w:hint="eastAsia"/>
          <w:sz w:val="32"/>
          <w:szCs w:val="32"/>
        </w:rPr>
        <w:t>持续推动解决问题。主题教育开展过程中，广大党员干部坚持问题导向，深入开展调查研究，深入检视问题，全面查找自身不足和工作偏差，正确对待和自觉接受党内外监督，狠抓整改整治，着力从思想根源和制度机制上解决问题。有些问题通过这次主题教育解决了，有些问题是“硬骨头”需要长久发力解决，同时发展过程中还会有新的问题出现。要继续抓好整改整治、建章</w:t>
      </w:r>
      <w:r w:rsidRPr="000B1103">
        <w:rPr>
          <w:rFonts w:ascii="仿宋" w:eastAsia="仿宋" w:hAnsi="仿宋" w:hint="eastAsia"/>
          <w:sz w:val="32"/>
          <w:szCs w:val="32"/>
        </w:rPr>
        <w:lastRenderedPageBreak/>
        <w:t>立制，一项一项落实整改措施，让人民群众切实感受到解决问题的实际成效，让人民群众有获得感。</w:t>
      </w:r>
    </w:p>
    <w:p w:rsidR="000B1103" w:rsidRPr="000B1103" w:rsidRDefault="000B1103" w:rsidP="00B02BBB">
      <w:pPr>
        <w:widowControl/>
        <w:spacing w:line="560" w:lineRule="exact"/>
        <w:ind w:firstLineChars="200" w:firstLine="607"/>
        <w:rPr>
          <w:rFonts w:ascii="仿宋" w:eastAsia="仿宋" w:hAnsi="仿宋" w:hint="eastAsia"/>
          <w:sz w:val="32"/>
          <w:szCs w:val="32"/>
        </w:rPr>
      </w:pPr>
      <w:r w:rsidRPr="000B1103">
        <w:rPr>
          <w:rFonts w:ascii="仿宋" w:eastAsia="仿宋" w:hAnsi="仿宋" w:hint="eastAsia"/>
          <w:sz w:val="32"/>
          <w:szCs w:val="32"/>
        </w:rPr>
        <w:t>持续改进作风。主题教育期间，习近平总书记亲切会见全国“枫桥式工作法”入选单位代表，勉励他们坚持和发展好新时代“枫桥经验”；就防止形式主义、解决基层治理“小马拉大车”问题等</w:t>
      </w:r>
      <w:proofErr w:type="gramStart"/>
      <w:r w:rsidRPr="000B1103">
        <w:rPr>
          <w:rFonts w:ascii="仿宋" w:eastAsia="仿宋" w:hAnsi="仿宋" w:hint="eastAsia"/>
          <w:sz w:val="32"/>
          <w:szCs w:val="32"/>
        </w:rPr>
        <w:t>作出</w:t>
      </w:r>
      <w:proofErr w:type="gramEnd"/>
      <w:r w:rsidRPr="000B1103">
        <w:rPr>
          <w:rFonts w:ascii="仿宋" w:eastAsia="仿宋" w:hAnsi="仿宋" w:hint="eastAsia"/>
          <w:sz w:val="32"/>
          <w:szCs w:val="32"/>
        </w:rPr>
        <w:t>一系列重要批示。在习近平总书记引领推动下，广大党员干部驰而不息正作风、治歪风、树新风。作风建设永远在路上，要落实“四下基层”，坚持和发展新时代“枫桥经验”，走好新时代群众路线，纠治形式主义、官僚主义，切实抓好整治形式主义为基层减负工作。大兴务实之风、清廉之风、俭朴之风，发扬自我革命精神，组织开展好集中性纪律教育，让新风正气在新征程上不断充盈。</w:t>
      </w:r>
    </w:p>
    <w:p w:rsidR="000B1103" w:rsidRPr="000B1103" w:rsidRDefault="000B1103" w:rsidP="00B02BBB">
      <w:pPr>
        <w:widowControl/>
        <w:spacing w:line="560" w:lineRule="exact"/>
        <w:ind w:firstLineChars="200" w:firstLine="607"/>
        <w:rPr>
          <w:rFonts w:ascii="仿宋" w:eastAsia="仿宋" w:hAnsi="仿宋" w:hint="eastAsia"/>
          <w:sz w:val="32"/>
          <w:szCs w:val="32"/>
        </w:rPr>
      </w:pPr>
      <w:r w:rsidRPr="000B1103">
        <w:rPr>
          <w:rFonts w:ascii="仿宋" w:eastAsia="仿宋" w:hAnsi="仿宋" w:hint="eastAsia"/>
          <w:sz w:val="32"/>
          <w:szCs w:val="32"/>
        </w:rPr>
        <w:t>持续夯实基层基础。这次主题教育自上而下分两批进行，第二批更加注重基层。广大党员干部深入群众听取意见，把解决群众的操心事烦心事揪心事作为着力点，</w:t>
      </w:r>
      <w:proofErr w:type="gramStart"/>
      <w:r w:rsidRPr="000B1103">
        <w:rPr>
          <w:rFonts w:ascii="仿宋" w:eastAsia="仿宋" w:hAnsi="仿宋" w:hint="eastAsia"/>
          <w:sz w:val="32"/>
          <w:szCs w:val="32"/>
        </w:rPr>
        <w:t>落实落细惠民</w:t>
      </w:r>
      <w:proofErr w:type="gramEnd"/>
      <w:r w:rsidRPr="000B1103">
        <w:rPr>
          <w:rFonts w:ascii="仿宋" w:eastAsia="仿宋" w:hAnsi="仿宋" w:hint="eastAsia"/>
          <w:sz w:val="32"/>
          <w:szCs w:val="32"/>
        </w:rPr>
        <w:t>政策和为民服务，强化了基层工作、密切了党同人民群众的血肉联系。基层是国家治理的</w:t>
      </w:r>
      <w:proofErr w:type="gramStart"/>
      <w:r w:rsidRPr="000B1103">
        <w:rPr>
          <w:rFonts w:ascii="仿宋" w:eastAsia="仿宋" w:hAnsi="仿宋" w:hint="eastAsia"/>
          <w:sz w:val="32"/>
          <w:szCs w:val="32"/>
        </w:rPr>
        <w:t>最</w:t>
      </w:r>
      <w:proofErr w:type="gramEnd"/>
      <w:r w:rsidRPr="000B1103">
        <w:rPr>
          <w:rFonts w:ascii="仿宋" w:eastAsia="仿宋" w:hAnsi="仿宋" w:hint="eastAsia"/>
          <w:sz w:val="32"/>
          <w:szCs w:val="32"/>
        </w:rPr>
        <w:t>末端、服务群众的最前沿。要坚持大抓基层的鲜明导向，推进以党建引领基层治理，把党的领导贯穿基层社会治理的各领域各方面各环节，充分发挥基层党组织战斗堡垒作用和党员先锋模范作用，推进基层治理体系和治理能力现代化。</w:t>
      </w:r>
    </w:p>
    <w:p w:rsidR="000B1103" w:rsidRPr="000B1103" w:rsidRDefault="000B1103" w:rsidP="00B02BBB">
      <w:pPr>
        <w:widowControl/>
        <w:spacing w:line="560" w:lineRule="exact"/>
        <w:ind w:firstLineChars="200" w:firstLine="607"/>
        <w:rPr>
          <w:rFonts w:ascii="仿宋" w:eastAsia="仿宋" w:hAnsi="仿宋" w:hint="eastAsia"/>
          <w:sz w:val="32"/>
          <w:szCs w:val="32"/>
        </w:rPr>
      </w:pPr>
      <w:proofErr w:type="gramStart"/>
      <w:r w:rsidRPr="000B1103">
        <w:rPr>
          <w:rFonts w:ascii="仿宋" w:eastAsia="仿宋" w:hAnsi="仿宋" w:hint="eastAsia"/>
          <w:sz w:val="32"/>
          <w:szCs w:val="32"/>
        </w:rPr>
        <w:t>持续抓好</w:t>
      </w:r>
      <w:proofErr w:type="gramEnd"/>
      <w:r w:rsidRPr="000B1103">
        <w:rPr>
          <w:rFonts w:ascii="仿宋" w:eastAsia="仿宋" w:hAnsi="仿宋" w:hint="eastAsia"/>
          <w:sz w:val="32"/>
          <w:szCs w:val="32"/>
        </w:rPr>
        <w:t>落实。主题教育开展过程中，各级党组织把开展主题教育同推动本地区本部门本单位的中心工作结合起来，做到两手抓、两促进，不断匡正干的导向、增强干的动力、形成干的合力，全力推动党中央决策部署落实落地。大道至简，实干为要。</w:t>
      </w:r>
      <w:r w:rsidRPr="000B1103">
        <w:rPr>
          <w:rFonts w:ascii="仿宋" w:eastAsia="仿宋" w:hAnsi="仿宋" w:hint="eastAsia"/>
          <w:sz w:val="32"/>
          <w:szCs w:val="32"/>
        </w:rPr>
        <w:lastRenderedPageBreak/>
        <w:t>2024年，是实现“十四五”规划目标任务的关键一年。要树牢正确政绩观，坚持问题导向，实事求是、因地制宜，重实干、做实功、求实效，更好将主题教育成果转化为推动高质量发展的成效。</w:t>
      </w:r>
    </w:p>
    <w:p w:rsidR="000B1103" w:rsidRPr="000B1103" w:rsidRDefault="000B1103" w:rsidP="00B02BBB">
      <w:pPr>
        <w:widowControl/>
        <w:spacing w:line="560" w:lineRule="exact"/>
        <w:ind w:firstLineChars="200" w:firstLine="607"/>
        <w:rPr>
          <w:rFonts w:ascii="仿宋" w:eastAsia="仿宋" w:hAnsi="仿宋" w:hint="eastAsia"/>
          <w:sz w:val="32"/>
          <w:szCs w:val="32"/>
        </w:rPr>
      </w:pPr>
      <w:r w:rsidRPr="000B1103">
        <w:rPr>
          <w:rFonts w:ascii="仿宋" w:eastAsia="仿宋" w:hAnsi="仿宋" w:hint="eastAsia"/>
          <w:sz w:val="32"/>
          <w:szCs w:val="32"/>
        </w:rPr>
        <w:t>巩固拓展主题教育成果是一项重大政治任务，纪检监察机关作为政治机关必须带头贯彻落实好。二十届中央纪委三次全会</w:t>
      </w:r>
      <w:proofErr w:type="gramStart"/>
      <w:r w:rsidRPr="000B1103">
        <w:rPr>
          <w:rFonts w:ascii="仿宋" w:eastAsia="仿宋" w:hAnsi="仿宋" w:hint="eastAsia"/>
          <w:sz w:val="32"/>
          <w:szCs w:val="32"/>
        </w:rPr>
        <w:t>作出</w:t>
      </w:r>
      <w:proofErr w:type="gramEnd"/>
      <w:r w:rsidRPr="000B1103">
        <w:rPr>
          <w:rFonts w:ascii="仿宋" w:eastAsia="仿宋" w:hAnsi="仿宋" w:hint="eastAsia"/>
          <w:sz w:val="32"/>
          <w:szCs w:val="32"/>
        </w:rPr>
        <w:t>的八个方面工作部署，首先就是突出凝</w:t>
      </w:r>
      <w:proofErr w:type="gramStart"/>
      <w:r w:rsidRPr="000B1103">
        <w:rPr>
          <w:rFonts w:ascii="仿宋" w:eastAsia="仿宋" w:hAnsi="仿宋" w:hint="eastAsia"/>
          <w:sz w:val="32"/>
          <w:szCs w:val="32"/>
        </w:rPr>
        <w:t>心铸魂深化</w:t>
      </w:r>
      <w:proofErr w:type="gramEnd"/>
      <w:r w:rsidRPr="000B1103">
        <w:rPr>
          <w:rFonts w:ascii="仿宋" w:eastAsia="仿宋" w:hAnsi="仿宋" w:hint="eastAsia"/>
          <w:sz w:val="32"/>
          <w:szCs w:val="32"/>
        </w:rPr>
        <w:t>拓展主题教育成果。各级纪检监察机关要</w:t>
      </w:r>
      <w:proofErr w:type="gramStart"/>
      <w:r w:rsidRPr="000B1103">
        <w:rPr>
          <w:rFonts w:ascii="仿宋" w:eastAsia="仿宋" w:hAnsi="仿宋" w:hint="eastAsia"/>
          <w:sz w:val="32"/>
          <w:szCs w:val="32"/>
        </w:rPr>
        <w:t>始终做习近</w:t>
      </w:r>
      <w:proofErr w:type="gramEnd"/>
      <w:r w:rsidRPr="000B1103">
        <w:rPr>
          <w:rFonts w:ascii="仿宋" w:eastAsia="仿宋" w:hAnsi="仿宋" w:hint="eastAsia"/>
          <w:sz w:val="32"/>
          <w:szCs w:val="32"/>
        </w:rPr>
        <w:t>平新时代中国特色社会主义思想的坚定信仰者、忠实实践者，更加</w:t>
      </w:r>
      <w:proofErr w:type="gramStart"/>
      <w:r w:rsidRPr="000B1103">
        <w:rPr>
          <w:rFonts w:ascii="仿宋" w:eastAsia="仿宋" w:hAnsi="仿宋" w:hint="eastAsia"/>
          <w:sz w:val="32"/>
          <w:szCs w:val="32"/>
        </w:rPr>
        <w:t>自觉用习近</w:t>
      </w:r>
      <w:proofErr w:type="gramEnd"/>
      <w:r w:rsidRPr="000B1103">
        <w:rPr>
          <w:rFonts w:ascii="仿宋" w:eastAsia="仿宋" w:hAnsi="仿宋" w:hint="eastAsia"/>
          <w:sz w:val="32"/>
          <w:szCs w:val="32"/>
        </w:rPr>
        <w:t>平新时代中国特色社会主义思想锤炼党性作风、破解工作难题、担当使命责任，以彻底的自我革命精神</w:t>
      </w:r>
      <w:proofErr w:type="gramStart"/>
      <w:r w:rsidRPr="000B1103">
        <w:rPr>
          <w:rFonts w:ascii="仿宋" w:eastAsia="仿宋" w:hAnsi="仿宋" w:hint="eastAsia"/>
          <w:sz w:val="32"/>
          <w:szCs w:val="32"/>
        </w:rPr>
        <w:t>锻造高</w:t>
      </w:r>
      <w:proofErr w:type="gramEnd"/>
      <w:r w:rsidRPr="000B1103">
        <w:rPr>
          <w:rFonts w:ascii="仿宋" w:eastAsia="仿宋" w:hAnsi="仿宋" w:hint="eastAsia"/>
          <w:sz w:val="32"/>
          <w:szCs w:val="32"/>
        </w:rPr>
        <w:t>素质专业化纪检监察队伍，纵深推进纪检监察工作高质量发展，在新征程上为了党和人民事业团结奋斗、永远冲锋。</w:t>
      </w:r>
    </w:p>
    <w:p w:rsidR="00DC1438" w:rsidRDefault="00DC1438" w:rsidP="00B02BBB">
      <w:pPr>
        <w:widowControl/>
        <w:spacing w:line="560" w:lineRule="exact"/>
        <w:rPr>
          <w:rFonts w:ascii="仿宋" w:eastAsia="仿宋" w:hAnsi="仿宋" w:hint="eastAsia"/>
          <w:sz w:val="32"/>
          <w:szCs w:val="32"/>
        </w:rPr>
      </w:pPr>
    </w:p>
    <w:p w:rsidR="00B02BBB" w:rsidRDefault="00B02BBB">
      <w:pPr>
        <w:widowControl/>
        <w:jc w:val="left"/>
        <w:rPr>
          <w:rFonts w:ascii="仿宋" w:eastAsia="仿宋" w:hAnsi="仿宋"/>
          <w:b/>
          <w:sz w:val="32"/>
          <w:szCs w:val="32"/>
        </w:rPr>
      </w:pPr>
      <w:r>
        <w:rPr>
          <w:rFonts w:ascii="仿宋" w:eastAsia="仿宋" w:hAnsi="仿宋"/>
          <w:b/>
          <w:sz w:val="32"/>
          <w:szCs w:val="32"/>
        </w:rPr>
        <w:br w:type="page"/>
      </w:r>
    </w:p>
    <w:p w:rsidR="00A52DE8" w:rsidRDefault="00A52DE8" w:rsidP="00A52DE8">
      <w:pPr>
        <w:widowControl/>
        <w:spacing w:line="560" w:lineRule="exact"/>
        <w:jc w:val="center"/>
        <w:rPr>
          <w:rFonts w:ascii="仿宋" w:eastAsia="仿宋" w:hAnsi="仿宋"/>
          <w:b/>
          <w:sz w:val="32"/>
          <w:szCs w:val="32"/>
        </w:rPr>
      </w:pPr>
    </w:p>
    <w:p w:rsidR="000B1103" w:rsidRPr="00B02BBB" w:rsidRDefault="000B1103" w:rsidP="00A52DE8">
      <w:pPr>
        <w:widowControl/>
        <w:spacing w:line="560" w:lineRule="exact"/>
        <w:jc w:val="center"/>
        <w:rPr>
          <w:rFonts w:ascii="仿宋" w:eastAsia="仿宋" w:hAnsi="仿宋"/>
          <w:b/>
          <w:sz w:val="32"/>
          <w:szCs w:val="32"/>
        </w:rPr>
      </w:pPr>
      <w:r w:rsidRPr="00B02BBB">
        <w:rPr>
          <w:rFonts w:ascii="仿宋" w:eastAsia="仿宋" w:hAnsi="仿宋" w:hint="eastAsia"/>
          <w:b/>
          <w:sz w:val="32"/>
          <w:szCs w:val="32"/>
        </w:rPr>
        <w:t>十二届上海市委第三轮巡视完成反馈</w:t>
      </w:r>
    </w:p>
    <w:p w:rsidR="000B1103" w:rsidRPr="000B1103" w:rsidRDefault="000B1103" w:rsidP="00A52DE8">
      <w:pPr>
        <w:widowControl/>
        <w:spacing w:line="560" w:lineRule="exact"/>
        <w:ind w:firstLineChars="200" w:firstLine="607"/>
        <w:rPr>
          <w:rFonts w:ascii="仿宋" w:eastAsia="仿宋" w:hAnsi="仿宋" w:hint="eastAsia"/>
          <w:sz w:val="32"/>
          <w:szCs w:val="32"/>
        </w:rPr>
      </w:pPr>
      <w:r>
        <w:rPr>
          <w:rFonts w:ascii="仿宋" w:eastAsia="仿宋" w:hAnsi="仿宋" w:hint="eastAsia"/>
          <w:sz w:val="32"/>
          <w:szCs w:val="32"/>
        </w:rPr>
        <w:t xml:space="preserve"> </w:t>
      </w:r>
    </w:p>
    <w:p w:rsidR="000B1103" w:rsidRPr="000B1103" w:rsidRDefault="000B1103" w:rsidP="00A52DE8">
      <w:pPr>
        <w:widowControl/>
        <w:spacing w:line="560" w:lineRule="exact"/>
        <w:ind w:firstLineChars="200" w:firstLine="607"/>
        <w:rPr>
          <w:rFonts w:ascii="仿宋" w:eastAsia="仿宋" w:hAnsi="仿宋" w:hint="eastAsia"/>
          <w:sz w:val="32"/>
          <w:szCs w:val="32"/>
        </w:rPr>
      </w:pPr>
      <w:r w:rsidRPr="000B1103">
        <w:rPr>
          <w:rFonts w:ascii="仿宋" w:eastAsia="仿宋" w:hAnsi="仿宋" w:hint="eastAsia"/>
          <w:sz w:val="32"/>
          <w:szCs w:val="32"/>
        </w:rPr>
        <w:t>根据市委部署，十二届市委第三轮巡视反馈工作近日全部完成。2月1日至2月5日，10个市委巡视组分别向本轮巡视的21家市管国有企业党委进行了现场反馈。根据市委巡视工作安排，市委巡视工作领导小组向被巡视企业党委主要负责人传达了市委书记陈吉宁</w:t>
      </w:r>
      <w:proofErr w:type="gramStart"/>
      <w:r w:rsidRPr="000B1103">
        <w:rPr>
          <w:rFonts w:ascii="仿宋" w:eastAsia="仿宋" w:hAnsi="仿宋" w:hint="eastAsia"/>
          <w:sz w:val="32"/>
          <w:szCs w:val="32"/>
        </w:rPr>
        <w:t>听取第</w:t>
      </w:r>
      <w:proofErr w:type="gramEnd"/>
      <w:r w:rsidRPr="000B1103">
        <w:rPr>
          <w:rFonts w:ascii="仿宋" w:eastAsia="仿宋" w:hAnsi="仿宋" w:hint="eastAsia"/>
          <w:sz w:val="32"/>
          <w:szCs w:val="32"/>
        </w:rPr>
        <w:t>三轮巡视情况汇报时的讲话精神，并对巡视整改提出要求。各市委巡视组向被巡视企业党委通报了巡视发现的重要问题，向领导班子反馈了巡视情况。</w:t>
      </w:r>
    </w:p>
    <w:p w:rsidR="000B1103" w:rsidRPr="000B1103" w:rsidRDefault="000B1103" w:rsidP="00A52DE8">
      <w:pPr>
        <w:widowControl/>
        <w:spacing w:line="560" w:lineRule="exact"/>
        <w:ind w:firstLineChars="200" w:firstLine="607"/>
        <w:rPr>
          <w:rFonts w:ascii="仿宋" w:eastAsia="仿宋" w:hAnsi="仿宋" w:hint="eastAsia"/>
          <w:sz w:val="32"/>
          <w:szCs w:val="32"/>
        </w:rPr>
      </w:pPr>
      <w:r w:rsidRPr="000B1103">
        <w:rPr>
          <w:rFonts w:ascii="仿宋" w:eastAsia="仿宋" w:hAnsi="仿宋" w:hint="eastAsia"/>
          <w:sz w:val="32"/>
          <w:szCs w:val="32"/>
        </w:rPr>
        <w:t>巡视反馈指出，本轮巡视对市管国有企业进行了深入的政治体检，加强对企业“一把手”的监督，揭示了一批影响制约企业改革发展的突出问题。巡视发现，有的企业对标一流推动高质量发展还有差距，聚焦主业增强核心功能还有欠缺；有的企业推进韧性安全城市建设、提升公共服务品质存在薄弱环节；有的企业统筹发展和安全还有差距，防范化解金融、投资、保密等风险隐患不够有效；有的企业工程建设、物资采购等重点领域廉洁风险防控有漏洞，“靠企吃企”问题多发，享乐主义、奢靡之风依然存在；有的企业领导班子带头引领作用不强，干部人才队伍建设不够有力，基层党建工作不够扎实；有的企业纪委监督责任落实不力，纪检干部依规执纪还有欠缺。</w:t>
      </w:r>
    </w:p>
    <w:p w:rsidR="000B1103" w:rsidRPr="000B1103" w:rsidRDefault="000B1103" w:rsidP="00A52DE8">
      <w:pPr>
        <w:widowControl/>
        <w:spacing w:line="560" w:lineRule="exact"/>
        <w:ind w:firstLineChars="200" w:firstLine="607"/>
        <w:rPr>
          <w:rFonts w:ascii="仿宋" w:eastAsia="仿宋" w:hAnsi="仿宋" w:hint="eastAsia"/>
          <w:sz w:val="32"/>
          <w:szCs w:val="32"/>
        </w:rPr>
      </w:pPr>
      <w:r w:rsidRPr="000B1103">
        <w:rPr>
          <w:rFonts w:ascii="仿宋" w:eastAsia="仿宋" w:hAnsi="仿宋" w:hint="eastAsia"/>
          <w:sz w:val="32"/>
          <w:szCs w:val="32"/>
        </w:rPr>
        <w:t>巡视反馈强调，今年是实现“十四五”规划目标任务的关键一年，被巡视企业党委要进一步提高政治站位，站在</w:t>
      </w:r>
      <w:proofErr w:type="gramStart"/>
      <w:r w:rsidRPr="000B1103">
        <w:rPr>
          <w:rFonts w:ascii="仿宋" w:eastAsia="仿宋" w:hAnsi="仿宋" w:hint="eastAsia"/>
          <w:sz w:val="32"/>
          <w:szCs w:val="32"/>
        </w:rPr>
        <w:t>践行</w:t>
      </w:r>
      <w:proofErr w:type="gramEnd"/>
      <w:r w:rsidRPr="000B1103">
        <w:rPr>
          <w:rFonts w:ascii="仿宋" w:eastAsia="仿宋" w:hAnsi="仿宋" w:hint="eastAsia"/>
          <w:sz w:val="32"/>
          <w:szCs w:val="32"/>
        </w:rPr>
        <w:t>“两个维护”的高度抓好巡视整改，聚焦加强和改进党的建设，充分发</w:t>
      </w:r>
      <w:r w:rsidRPr="000B1103">
        <w:rPr>
          <w:rFonts w:ascii="仿宋" w:eastAsia="仿宋" w:hAnsi="仿宋" w:hint="eastAsia"/>
          <w:sz w:val="32"/>
          <w:szCs w:val="32"/>
        </w:rPr>
        <w:lastRenderedPageBreak/>
        <w:t>挥把方向、管大局、</w:t>
      </w:r>
      <w:proofErr w:type="gramStart"/>
      <w:r w:rsidRPr="000B1103">
        <w:rPr>
          <w:rFonts w:ascii="仿宋" w:eastAsia="仿宋" w:hAnsi="仿宋" w:hint="eastAsia"/>
          <w:sz w:val="32"/>
          <w:szCs w:val="32"/>
        </w:rPr>
        <w:t>保落实</w:t>
      </w:r>
      <w:proofErr w:type="gramEnd"/>
      <w:r w:rsidRPr="000B1103">
        <w:rPr>
          <w:rFonts w:ascii="仿宋" w:eastAsia="仿宋" w:hAnsi="仿宋" w:hint="eastAsia"/>
          <w:sz w:val="32"/>
          <w:szCs w:val="32"/>
        </w:rPr>
        <w:t>作用，切实把党的政治优势、组织优势转化为推进企业发展的胜势。要深入贯彻落实市第十二次党代会和市委历次全会精神，聚焦建设“五个中心”重要使命，把抓整改与促发展结合起来，推动巡视整改落实落细。要把巡视整改作为推动企业高质量发展的重要抓手，立足自身职责使命，积极担当作为，更好服务上海经济社会发展大局。</w:t>
      </w:r>
    </w:p>
    <w:p w:rsidR="000B1103" w:rsidRPr="000B1103" w:rsidRDefault="000B1103" w:rsidP="00A52DE8">
      <w:pPr>
        <w:widowControl/>
        <w:spacing w:line="560" w:lineRule="exact"/>
        <w:ind w:firstLineChars="200" w:firstLine="607"/>
        <w:rPr>
          <w:rFonts w:ascii="仿宋" w:eastAsia="仿宋" w:hAnsi="仿宋" w:hint="eastAsia"/>
          <w:sz w:val="32"/>
          <w:szCs w:val="32"/>
        </w:rPr>
      </w:pPr>
      <w:r w:rsidRPr="000B1103">
        <w:rPr>
          <w:rFonts w:ascii="仿宋" w:eastAsia="仿宋" w:hAnsi="仿宋" w:hint="eastAsia"/>
          <w:sz w:val="32"/>
          <w:szCs w:val="32"/>
        </w:rPr>
        <w:t>巡视反馈要求，被巡视企业党委要进一步落实政治责任，按照巡视整改的各项要求，全面完成巡视整改任务。要履行巡视整改主体责任，建立健全巡视整改工作机制，党委书记落实第一责任人责任，带头领办重点难点问题，对当前发生的问题要负责，对历史问题的整改也要负责，敢于动真碰硬。其他班子成员履行好“一岗双责”，把整改作为分内之事、应尽之责。要认真对照巡视反馈意见，制定整改方案，列出问题清单、任务清单、责任清单，压紧压实整改责任链条，避免“上热下冷”。要狠抓落实，针对巡视反馈的问题认真分析原因，找准根源症结，逐一研究制定可操作、可落地的整改措施，明确怎么改、谁来改、什么时候改到位，做到紧盯不放、务必清账、不再欠账。</w:t>
      </w:r>
    </w:p>
    <w:p w:rsidR="000B1103" w:rsidRPr="000B1103" w:rsidRDefault="000B1103" w:rsidP="00A52DE8">
      <w:pPr>
        <w:widowControl/>
        <w:spacing w:line="560" w:lineRule="exact"/>
        <w:ind w:firstLineChars="200" w:firstLine="607"/>
        <w:rPr>
          <w:rFonts w:ascii="仿宋" w:eastAsia="仿宋" w:hAnsi="仿宋" w:hint="eastAsia"/>
          <w:sz w:val="32"/>
          <w:szCs w:val="32"/>
        </w:rPr>
      </w:pPr>
      <w:r w:rsidRPr="000B1103">
        <w:rPr>
          <w:rFonts w:ascii="仿宋" w:eastAsia="仿宋" w:hAnsi="仿宋" w:hint="eastAsia"/>
          <w:sz w:val="32"/>
          <w:szCs w:val="32"/>
        </w:rPr>
        <w:t>巡视反馈强调，要进一步增强工作合力，推动巡视整改落地见效。有关主管监管部门要强化巡视成果运用，加强政策的导向作用和约束机制，不断增强政策制定的有效性、清晰性、针对性，进一步扩大、放大整改成果，从“解剖一个问题”上升到“解决一类问题”。纪检监察机关和组织部门要结合工作职责强化整改监督，把督促整改作为强化政治监督、做实日常监督的重要抓手，对整改方案和措施共同把关，依规依纪依法处置巡视移交的问</w:t>
      </w:r>
      <w:r w:rsidRPr="000B1103">
        <w:rPr>
          <w:rFonts w:ascii="仿宋" w:eastAsia="仿宋" w:hAnsi="仿宋" w:hint="eastAsia"/>
          <w:sz w:val="32"/>
          <w:szCs w:val="32"/>
        </w:rPr>
        <w:lastRenderedPageBreak/>
        <w:t>题线索，对巡视发现的突出问题开展集中整治、专项治理，对整改不力、虚假整改或表面整改的，要严肃追责问责。市委巡视机构要认真履行统筹督促责任，加强统筹协调、跟踪督促、汇总分析，确保巡视整改取得实效。</w:t>
      </w:r>
    </w:p>
    <w:p w:rsidR="000B1103" w:rsidRPr="000B1103" w:rsidRDefault="000B1103" w:rsidP="00A52DE8">
      <w:pPr>
        <w:widowControl/>
        <w:spacing w:line="560" w:lineRule="exact"/>
        <w:ind w:firstLineChars="200" w:firstLine="607"/>
        <w:rPr>
          <w:rFonts w:ascii="仿宋" w:eastAsia="仿宋" w:hAnsi="仿宋" w:hint="eastAsia"/>
          <w:sz w:val="32"/>
          <w:szCs w:val="32"/>
        </w:rPr>
      </w:pPr>
      <w:r w:rsidRPr="000B1103">
        <w:rPr>
          <w:rFonts w:ascii="仿宋" w:eastAsia="仿宋" w:hAnsi="仿宋" w:hint="eastAsia"/>
          <w:sz w:val="32"/>
          <w:szCs w:val="32"/>
        </w:rPr>
        <w:t>市委巡视组还收到反映一些领导干部的问题线索，将按有关规定转市纪委监委、市委组织部等有关方面处理。</w:t>
      </w:r>
    </w:p>
    <w:p w:rsidR="00B625B9" w:rsidRPr="000B1103" w:rsidRDefault="00B625B9" w:rsidP="00A52DE8">
      <w:pPr>
        <w:widowControl/>
        <w:spacing w:line="540" w:lineRule="exact"/>
        <w:ind w:firstLineChars="200" w:firstLine="607"/>
        <w:rPr>
          <w:rFonts w:ascii="仿宋" w:eastAsia="仿宋" w:hAnsi="仿宋"/>
          <w:sz w:val="32"/>
          <w:szCs w:val="32"/>
        </w:rPr>
      </w:pPr>
    </w:p>
    <w:p w:rsidR="00DC1438" w:rsidRDefault="00DC1438" w:rsidP="00E018BC">
      <w:pPr>
        <w:ind w:right="301"/>
        <w:jc w:val="center"/>
        <w:rPr>
          <w:rFonts w:ascii="华文中宋" w:eastAsia="华文中宋" w:hAnsi="华文中宋"/>
          <w:b/>
          <w:color w:val="000000" w:themeColor="text1"/>
          <w:sz w:val="36"/>
          <w:szCs w:val="36"/>
        </w:rPr>
      </w:pPr>
    </w:p>
    <w:p w:rsidR="00A52DE8" w:rsidRDefault="00A52DE8">
      <w:pPr>
        <w:widowControl/>
        <w:jc w:val="left"/>
        <w:rPr>
          <w:rFonts w:ascii="仿宋" w:eastAsia="仿宋" w:hAnsi="仿宋"/>
          <w:b/>
          <w:color w:val="FF0000"/>
          <w:sz w:val="36"/>
          <w:szCs w:val="36"/>
        </w:rPr>
      </w:pPr>
      <w:r>
        <w:rPr>
          <w:rFonts w:ascii="仿宋" w:eastAsia="仿宋" w:hAnsi="仿宋"/>
          <w:b/>
          <w:color w:val="FF0000"/>
          <w:sz w:val="36"/>
          <w:szCs w:val="36"/>
        </w:rPr>
        <w:br w:type="page"/>
      </w:r>
    </w:p>
    <w:p w:rsidR="00A52DE8" w:rsidRPr="00A52DE8" w:rsidRDefault="00A52DE8" w:rsidP="00A52DE8">
      <w:pPr>
        <w:spacing w:line="660" w:lineRule="exact"/>
        <w:ind w:right="301"/>
        <w:jc w:val="left"/>
        <w:rPr>
          <w:rFonts w:ascii="华文中宋" w:eastAsia="华文中宋" w:hAnsi="华文中宋"/>
          <w:b/>
          <w:color w:val="FF0000"/>
          <w:sz w:val="32"/>
          <w:szCs w:val="32"/>
        </w:rPr>
      </w:pPr>
      <w:r w:rsidRPr="00A52DE8">
        <w:rPr>
          <w:rFonts w:ascii="华文中宋" w:eastAsia="华文中宋" w:hAnsi="华文中宋" w:hint="eastAsia"/>
          <w:b/>
          <w:color w:val="FF0000"/>
          <w:sz w:val="32"/>
          <w:szCs w:val="32"/>
        </w:rPr>
        <w:lastRenderedPageBreak/>
        <w:t>监督曝光</w:t>
      </w:r>
    </w:p>
    <w:p w:rsidR="00DC1438" w:rsidRDefault="00DC1438" w:rsidP="00E018BC">
      <w:pPr>
        <w:ind w:right="301"/>
        <w:jc w:val="center"/>
        <w:rPr>
          <w:rFonts w:ascii="华文中宋" w:eastAsia="华文中宋" w:hAnsi="华文中宋"/>
          <w:b/>
          <w:color w:val="000000" w:themeColor="text1"/>
          <w:sz w:val="36"/>
          <w:szCs w:val="36"/>
        </w:rPr>
      </w:pPr>
    </w:p>
    <w:p w:rsidR="009316C2" w:rsidRPr="00E018BC" w:rsidRDefault="009316C2" w:rsidP="00E018BC">
      <w:pPr>
        <w:ind w:right="301"/>
        <w:jc w:val="center"/>
        <w:rPr>
          <w:rFonts w:ascii="华文中宋" w:eastAsia="华文中宋" w:hAnsi="华文中宋"/>
          <w:b/>
          <w:color w:val="000000" w:themeColor="text1"/>
          <w:sz w:val="36"/>
          <w:szCs w:val="36"/>
        </w:rPr>
      </w:pPr>
      <w:r w:rsidRPr="00E018BC">
        <w:rPr>
          <w:rFonts w:ascii="华文中宋" w:eastAsia="华文中宋" w:hAnsi="华文中宋" w:hint="eastAsia"/>
          <w:b/>
          <w:color w:val="000000" w:themeColor="text1"/>
          <w:sz w:val="36"/>
          <w:szCs w:val="36"/>
        </w:rPr>
        <w:t>中央纪委国家监委春节前再次通报典型案例</w:t>
      </w:r>
    </w:p>
    <w:p w:rsidR="0060248E" w:rsidRPr="00E018BC" w:rsidRDefault="009316C2" w:rsidP="00E018BC">
      <w:pPr>
        <w:ind w:right="301"/>
        <w:jc w:val="center"/>
        <w:rPr>
          <w:rFonts w:ascii="华文中宋" w:eastAsia="华文中宋" w:hAnsi="华文中宋"/>
          <w:color w:val="000000" w:themeColor="text1"/>
          <w:sz w:val="28"/>
          <w:szCs w:val="28"/>
        </w:rPr>
      </w:pPr>
      <w:r w:rsidRPr="00E018BC">
        <w:rPr>
          <w:rFonts w:ascii="华文中宋" w:eastAsia="华文中宋" w:hAnsi="华文中宋" w:hint="eastAsia"/>
          <w:b/>
          <w:color w:val="000000" w:themeColor="text1"/>
          <w:sz w:val="36"/>
          <w:szCs w:val="36"/>
        </w:rPr>
        <w:t>坚守节点纠治“四风”</w:t>
      </w:r>
    </w:p>
    <w:p w:rsidR="0075721A" w:rsidRPr="0075721A" w:rsidRDefault="0075721A" w:rsidP="0060248E">
      <w:pPr>
        <w:pStyle w:val="ab"/>
        <w:ind w:left="420" w:right="301" w:firstLineChars="0" w:firstLine="0"/>
        <w:jc w:val="center"/>
        <w:rPr>
          <w:rFonts w:ascii="华文中宋" w:eastAsia="华文中宋" w:hAnsi="华文中宋"/>
          <w:color w:val="000000" w:themeColor="text1"/>
          <w:sz w:val="28"/>
          <w:szCs w:val="28"/>
        </w:rPr>
      </w:pPr>
    </w:p>
    <w:p w:rsidR="00945885" w:rsidRDefault="00945885" w:rsidP="002221FA">
      <w:pPr>
        <w:spacing w:line="560" w:lineRule="exact"/>
        <w:ind w:firstLineChars="200" w:firstLine="607"/>
        <w:rPr>
          <w:rFonts w:ascii="仿宋" w:eastAsia="仿宋" w:hAnsi="仿宋"/>
          <w:sz w:val="32"/>
          <w:szCs w:val="32"/>
        </w:rPr>
      </w:pPr>
      <w:r w:rsidRPr="00945885">
        <w:rPr>
          <w:rFonts w:ascii="仿宋" w:eastAsia="仿宋" w:hAnsi="仿宋" w:hint="eastAsia"/>
          <w:sz w:val="32"/>
          <w:szCs w:val="32"/>
        </w:rPr>
        <w:t>继元旦前夕公开通报6起形式主义、官僚主义典型问题，1月29日，中央纪委国家监委公开通报7起违反中央八项规定精神典型问题。今年在元旦、春节前夕进行两次通报，充分释放出纪检监察机关坚守节点、寸步不让，常抓不懈、久久为功，筑牢中央八项规定堤坝的强烈信号。</w:t>
      </w:r>
    </w:p>
    <w:p w:rsidR="00945885" w:rsidRPr="00945885" w:rsidRDefault="00945885" w:rsidP="00945885">
      <w:pPr>
        <w:spacing w:line="560" w:lineRule="exact"/>
        <w:ind w:firstLineChars="200" w:firstLine="609"/>
        <w:rPr>
          <w:rFonts w:ascii="仿宋" w:eastAsia="仿宋" w:hAnsi="仿宋"/>
          <w:b/>
          <w:sz w:val="32"/>
          <w:szCs w:val="32"/>
        </w:rPr>
      </w:pPr>
      <w:r w:rsidRPr="00945885">
        <w:rPr>
          <w:rFonts w:ascii="仿宋" w:eastAsia="仿宋" w:hAnsi="仿宋" w:hint="eastAsia"/>
          <w:b/>
          <w:sz w:val="32"/>
          <w:szCs w:val="32"/>
        </w:rPr>
        <w:t>“四风”问题顽固复杂，一些党员干部违规收受礼品礼金、违规吃喝、违规接受宴请等顶风违纪问题仍时有发生</w:t>
      </w:r>
    </w:p>
    <w:p w:rsidR="00945885" w:rsidRPr="00945885" w:rsidRDefault="00945885" w:rsidP="00945885">
      <w:pPr>
        <w:spacing w:line="560" w:lineRule="exact"/>
        <w:ind w:firstLineChars="200" w:firstLine="607"/>
        <w:rPr>
          <w:rFonts w:ascii="仿宋" w:eastAsia="仿宋" w:hAnsi="仿宋"/>
          <w:sz w:val="32"/>
          <w:szCs w:val="32"/>
        </w:rPr>
      </w:pPr>
      <w:r w:rsidRPr="00945885">
        <w:rPr>
          <w:rFonts w:ascii="仿宋" w:eastAsia="仿宋" w:hAnsi="仿宋" w:hint="eastAsia"/>
          <w:sz w:val="32"/>
          <w:szCs w:val="32"/>
        </w:rPr>
        <w:t>党的十八大以来，党中央持之以恒正风肃纪，以钉钉子精神纠治“四风”，反对特权思想和特权现象，坚决整治群众身边的不正之风和腐败问题，刹住了一些长期没有刹住的歪风，纠治了一些多年未除的顽瘴痼疾。但“四风”问题顽固复杂，一些党员干部违规收受礼品礼金、违规吃喝、违规接受宴请等顶风违纪问题仍时有发生。</w:t>
      </w:r>
    </w:p>
    <w:p w:rsidR="00945885" w:rsidRPr="00945885" w:rsidRDefault="00945885" w:rsidP="00945885">
      <w:pPr>
        <w:spacing w:line="560" w:lineRule="exact"/>
        <w:ind w:firstLineChars="200" w:firstLine="607"/>
        <w:rPr>
          <w:rFonts w:ascii="仿宋" w:eastAsia="仿宋" w:hAnsi="仿宋"/>
          <w:sz w:val="32"/>
          <w:szCs w:val="32"/>
        </w:rPr>
      </w:pPr>
      <w:r w:rsidRPr="00945885">
        <w:rPr>
          <w:rFonts w:ascii="仿宋" w:eastAsia="仿宋" w:hAnsi="仿宋" w:hint="eastAsia"/>
          <w:sz w:val="32"/>
          <w:szCs w:val="32"/>
        </w:rPr>
        <w:t>此次通报的7起案例中，违规收送礼品礼金、违规接受宴请问题较为突出。如，国家药品监督管理局医疗器械技术审评中心审评六部原部长董劲春多次接受私营企业主安排，携带家人到多地旅游，入住高档酒店，接受宴请，饮用高档酒水，相关费用均由私营企业主支付。天津市滨海新区新北街道办事处原副主任包文违规收受管理和服务对象赠送的手机，多次违规接受健</w:t>
      </w:r>
      <w:r w:rsidRPr="00945885">
        <w:rPr>
          <w:rFonts w:ascii="仿宋" w:eastAsia="仿宋" w:hAnsi="仿宋" w:hint="eastAsia"/>
          <w:sz w:val="32"/>
          <w:szCs w:val="32"/>
        </w:rPr>
        <w:lastRenderedPageBreak/>
        <w:t>身、娱乐活动等安排；多次违规接受管理和服务对象安排的宴请。</w:t>
      </w:r>
    </w:p>
    <w:p w:rsidR="00945885" w:rsidRPr="00945885" w:rsidRDefault="00945885" w:rsidP="00945885">
      <w:pPr>
        <w:spacing w:line="560" w:lineRule="exact"/>
        <w:ind w:firstLineChars="200" w:firstLine="607"/>
        <w:rPr>
          <w:rFonts w:ascii="仿宋" w:eastAsia="仿宋" w:hAnsi="仿宋"/>
          <w:sz w:val="32"/>
          <w:szCs w:val="32"/>
        </w:rPr>
      </w:pPr>
      <w:r w:rsidRPr="00945885">
        <w:rPr>
          <w:rFonts w:ascii="仿宋" w:eastAsia="仿宋" w:hAnsi="仿宋" w:hint="eastAsia"/>
          <w:sz w:val="32"/>
          <w:szCs w:val="32"/>
        </w:rPr>
        <w:t>“四风”问题由明转暗、改头换面，以电子礼品卡、提货券等方式违规收送礼品等隐形变异行为潜滋暗长。如，宁夏回族自治区党委原副书记、银川市委原书记姜志刚在住宅小区、高档酒店等场所，违规接受私营企业主安排的宴请；以探亲或调研为名，接受私营企业主安排到多地旅游。湖北洪湖国家级自然保护区管理局原党组成员、副局长郭平安多次组织或参与超标准、超范围公务接待，并通过向有关单位索要空白公函、虚构接待事项等方式，套取公款冲销超标准费用。国家管网集团北京管道有限公司原党委委员、副总经理、安全总监崔京辉多次接受管理和服务对象通过快递等方式赠送的礼品。</w:t>
      </w:r>
    </w:p>
    <w:p w:rsidR="00945885" w:rsidRDefault="00945885" w:rsidP="00945885">
      <w:pPr>
        <w:spacing w:line="560" w:lineRule="exact"/>
        <w:ind w:firstLineChars="200" w:firstLine="607"/>
        <w:rPr>
          <w:rFonts w:ascii="仿宋" w:eastAsia="仿宋" w:hAnsi="仿宋"/>
          <w:sz w:val="32"/>
          <w:szCs w:val="32"/>
        </w:rPr>
      </w:pPr>
      <w:r w:rsidRPr="00945885">
        <w:rPr>
          <w:rFonts w:ascii="仿宋" w:eastAsia="仿宋" w:hAnsi="仿宋" w:hint="eastAsia"/>
          <w:sz w:val="32"/>
          <w:szCs w:val="32"/>
        </w:rPr>
        <w:t>此次通报的案例呈现出明显的节假日特征，多名党员干部在春节、中秋节等节日期间收送礼品。如，广西壮族自治区投资促进局党组成员、副局长谢彬多次收受私营企业主所送礼金和高档烟酒等礼品，违纪行为大部分发生在春节、中秋节前后。西藏自治区发展改革委经济运行调节处原副处长王领多次接受管理和服务对象提供的娱乐活动，以及在春节期间供其无偿使用的车辆。</w:t>
      </w:r>
    </w:p>
    <w:p w:rsidR="00945885" w:rsidRPr="00945885" w:rsidRDefault="00945885" w:rsidP="00945885">
      <w:pPr>
        <w:spacing w:line="560" w:lineRule="exact"/>
        <w:ind w:firstLineChars="200" w:firstLine="609"/>
        <w:rPr>
          <w:rFonts w:ascii="仿宋" w:eastAsia="仿宋" w:hAnsi="仿宋"/>
          <w:b/>
          <w:sz w:val="32"/>
          <w:szCs w:val="32"/>
        </w:rPr>
      </w:pPr>
      <w:r w:rsidRPr="00945885">
        <w:rPr>
          <w:rFonts w:ascii="仿宋" w:eastAsia="仿宋" w:hAnsi="仿宋" w:hint="eastAsia"/>
          <w:b/>
          <w:sz w:val="32"/>
          <w:szCs w:val="32"/>
        </w:rPr>
        <w:t>紧紧扭住一个“严”字，以严明党纪推进作风建设</w:t>
      </w:r>
    </w:p>
    <w:p w:rsidR="00945885" w:rsidRPr="00945885" w:rsidRDefault="00945885" w:rsidP="00945885">
      <w:pPr>
        <w:spacing w:line="560" w:lineRule="exact"/>
        <w:ind w:firstLineChars="200" w:firstLine="607"/>
        <w:rPr>
          <w:rFonts w:ascii="仿宋" w:eastAsia="仿宋" w:hAnsi="仿宋"/>
          <w:sz w:val="32"/>
          <w:szCs w:val="32"/>
        </w:rPr>
      </w:pPr>
      <w:r w:rsidRPr="00945885">
        <w:rPr>
          <w:rFonts w:ascii="仿宋" w:eastAsia="仿宋" w:hAnsi="仿宋" w:hint="eastAsia"/>
          <w:sz w:val="32"/>
          <w:szCs w:val="32"/>
        </w:rPr>
        <w:t>中央八项规定是长期有效的铁规矩、硬杠杠，必须始终保持清醒坚定，严抓不放、常抓不懈。</w:t>
      </w:r>
    </w:p>
    <w:p w:rsidR="00945885" w:rsidRPr="00945885" w:rsidRDefault="00945885" w:rsidP="00945885">
      <w:pPr>
        <w:spacing w:line="560" w:lineRule="exact"/>
        <w:ind w:firstLineChars="200" w:firstLine="607"/>
        <w:rPr>
          <w:rFonts w:ascii="仿宋" w:eastAsia="仿宋" w:hAnsi="仿宋"/>
          <w:sz w:val="32"/>
          <w:szCs w:val="32"/>
        </w:rPr>
      </w:pPr>
      <w:r w:rsidRPr="00945885">
        <w:rPr>
          <w:rFonts w:ascii="仿宋" w:eastAsia="仿宋" w:hAnsi="仿宋" w:hint="eastAsia"/>
          <w:sz w:val="32"/>
          <w:szCs w:val="32"/>
        </w:rPr>
        <w:t>党的十八大以来，作风建设之所以能取得历史性、开创性成就，一个关键因素就是始终紧紧扭住了一个“严”字，以坚持不懈的严管严治激浊扬清，赢得了党心民心，厚植了执政根基。</w:t>
      </w:r>
    </w:p>
    <w:p w:rsidR="00945885" w:rsidRPr="00945885" w:rsidRDefault="00945885" w:rsidP="00945885">
      <w:pPr>
        <w:spacing w:line="560" w:lineRule="exact"/>
        <w:ind w:firstLineChars="200" w:firstLine="607"/>
        <w:rPr>
          <w:rFonts w:ascii="仿宋" w:eastAsia="仿宋" w:hAnsi="仿宋"/>
          <w:sz w:val="32"/>
          <w:szCs w:val="32"/>
        </w:rPr>
      </w:pPr>
      <w:r w:rsidRPr="00945885">
        <w:rPr>
          <w:rFonts w:ascii="仿宋" w:eastAsia="仿宋" w:hAnsi="仿宋" w:hint="eastAsia"/>
          <w:sz w:val="32"/>
          <w:szCs w:val="32"/>
        </w:rPr>
        <w:lastRenderedPageBreak/>
        <w:t>2015年修订的《中国共产党纪律处分条例》把落实中央八项规定精神的要求转化为纪律规范，体现作风建设最新成果，使党的纪律成为管党治党的尺子和全体党员的行为底线。</w:t>
      </w:r>
    </w:p>
    <w:p w:rsidR="00945885" w:rsidRPr="00945885" w:rsidRDefault="00945885" w:rsidP="00945885">
      <w:pPr>
        <w:spacing w:line="560" w:lineRule="exact"/>
        <w:ind w:firstLineChars="200" w:firstLine="607"/>
        <w:rPr>
          <w:rFonts w:ascii="仿宋" w:eastAsia="仿宋" w:hAnsi="仿宋"/>
          <w:sz w:val="32"/>
          <w:szCs w:val="32"/>
        </w:rPr>
      </w:pPr>
      <w:r w:rsidRPr="00945885">
        <w:rPr>
          <w:rFonts w:ascii="仿宋" w:eastAsia="仿宋" w:hAnsi="仿宋" w:hint="eastAsia"/>
          <w:sz w:val="32"/>
          <w:szCs w:val="32"/>
        </w:rPr>
        <w:t>2018年修订的《中国共产党纪律处分条例》关注“四风”新动向，紧盯新型违纪行为、腐败手法，为正风反腐提供更为坚强的纪律保障。如，对以学习培训、考察调研为名变相公款旅游等违反中央八项规定精神新表现作出处分规定。</w:t>
      </w:r>
    </w:p>
    <w:p w:rsidR="00945885" w:rsidRPr="00945885" w:rsidRDefault="00945885" w:rsidP="00945885">
      <w:pPr>
        <w:spacing w:line="560" w:lineRule="exact"/>
        <w:ind w:firstLineChars="200" w:firstLine="607"/>
        <w:rPr>
          <w:rFonts w:ascii="仿宋" w:eastAsia="仿宋" w:hAnsi="仿宋"/>
          <w:sz w:val="32"/>
          <w:szCs w:val="32"/>
        </w:rPr>
      </w:pPr>
      <w:r w:rsidRPr="00945885">
        <w:rPr>
          <w:rFonts w:ascii="仿宋" w:eastAsia="仿宋" w:hAnsi="仿宋" w:hint="eastAsia"/>
          <w:sz w:val="32"/>
          <w:szCs w:val="32"/>
        </w:rPr>
        <w:t>近期新修订的《中国共产党纪律处分条例》针对“四风”潜滋暗长、隐形变异的问题，进一步完善了违反中央八项规定精神行为的处分规定。</w:t>
      </w:r>
    </w:p>
    <w:p w:rsidR="00945885" w:rsidRPr="00945885" w:rsidRDefault="00945885" w:rsidP="00945885">
      <w:pPr>
        <w:spacing w:line="560" w:lineRule="exact"/>
        <w:ind w:firstLineChars="200" w:firstLine="607"/>
        <w:rPr>
          <w:rFonts w:ascii="仿宋" w:eastAsia="仿宋" w:hAnsi="仿宋"/>
          <w:sz w:val="32"/>
          <w:szCs w:val="32"/>
        </w:rPr>
      </w:pPr>
      <w:r w:rsidRPr="00945885">
        <w:rPr>
          <w:rFonts w:ascii="仿宋" w:eastAsia="仿宋" w:hAnsi="仿宋" w:hint="eastAsia"/>
          <w:sz w:val="32"/>
          <w:szCs w:val="32"/>
        </w:rPr>
        <w:t>《中国共产党纪律处分条例》第101条规定，接受、提供可能影响公正执行公务的宴请或者旅游、健身、娱乐等活动安排，情节较重的，给予警告或者严重警告处分；情节严重的，给予撤销党内职务或者留党察看处分。第116条规定，违反接待管理规定，超标准、超范围接待或者借机大吃大喝，对直接责任者和领导责任者，情节较重的，给予警告或者严重警告处分；情节严重的，给予撤销党内职务处分。</w:t>
      </w:r>
    </w:p>
    <w:p w:rsidR="00945885" w:rsidRDefault="00945885" w:rsidP="00945885">
      <w:pPr>
        <w:spacing w:line="560" w:lineRule="exact"/>
        <w:ind w:firstLineChars="200" w:firstLine="607"/>
        <w:rPr>
          <w:rFonts w:ascii="仿宋" w:eastAsia="仿宋" w:hAnsi="仿宋"/>
          <w:sz w:val="32"/>
          <w:szCs w:val="32"/>
        </w:rPr>
      </w:pPr>
      <w:r w:rsidRPr="00945885">
        <w:rPr>
          <w:rFonts w:ascii="仿宋" w:eastAsia="仿宋" w:hAnsi="仿宋" w:hint="eastAsia"/>
          <w:sz w:val="32"/>
          <w:szCs w:val="32"/>
        </w:rPr>
        <w:t>此次通报的党员干部，都依规依纪受到了惩处，释放出全面从严、一严到底的鲜明信号。这些案例再次表明，加强作风建设一以贯之，纪检监察机关对不收敛不收手、顶风违纪行为从严查处、决不手软。此次通报既是节前提醒，也是纪律教育，不断营造严的氛围，戒尺高悬、警钟长鸣，使铁的纪律转化为党员干部的自觉遵循。</w:t>
      </w:r>
    </w:p>
    <w:p w:rsidR="00945885" w:rsidRPr="00945885" w:rsidRDefault="00945885" w:rsidP="00945885">
      <w:pPr>
        <w:spacing w:line="560" w:lineRule="exact"/>
        <w:ind w:firstLineChars="200" w:firstLine="609"/>
        <w:rPr>
          <w:rFonts w:ascii="仿宋" w:eastAsia="仿宋" w:hAnsi="仿宋"/>
          <w:b/>
          <w:sz w:val="32"/>
          <w:szCs w:val="32"/>
        </w:rPr>
      </w:pPr>
      <w:r w:rsidRPr="00945885">
        <w:rPr>
          <w:rFonts w:ascii="仿宋" w:eastAsia="仿宋" w:hAnsi="仿宋" w:hint="eastAsia"/>
          <w:b/>
          <w:sz w:val="32"/>
          <w:szCs w:val="32"/>
        </w:rPr>
        <w:t>综合施策、系统治理，推进作风建设常态化长效化</w:t>
      </w:r>
    </w:p>
    <w:p w:rsidR="00945885" w:rsidRPr="00945885" w:rsidRDefault="00945885" w:rsidP="00945885">
      <w:pPr>
        <w:spacing w:line="560" w:lineRule="exact"/>
        <w:ind w:firstLineChars="200" w:firstLine="607"/>
        <w:rPr>
          <w:rFonts w:ascii="仿宋" w:eastAsia="仿宋" w:hAnsi="仿宋"/>
          <w:sz w:val="32"/>
          <w:szCs w:val="32"/>
        </w:rPr>
      </w:pPr>
      <w:r w:rsidRPr="00945885">
        <w:rPr>
          <w:rFonts w:ascii="仿宋" w:eastAsia="仿宋" w:hAnsi="仿宋" w:hint="eastAsia"/>
          <w:sz w:val="32"/>
          <w:szCs w:val="32"/>
        </w:rPr>
        <w:lastRenderedPageBreak/>
        <w:t>作风建设只有进行时、没有完成时。二十届中央纪委三次全会对“突出常态长效深化落实中央八项规定精神”作出部署，指出“对违规吃喝开展专项整治”“健全风腐同查同治工作机制”“重拳纠治干部群众反映强烈的形式主义、官僚主义”。各级纪检监察机关紧密联系本地区本部门作风实际，坚持综合施策、系统治理，持续加固中央八项规定堤坝，推进作风建设常态化长效化。</w:t>
      </w:r>
    </w:p>
    <w:p w:rsidR="00945885" w:rsidRPr="00945885" w:rsidRDefault="00945885" w:rsidP="00945885">
      <w:pPr>
        <w:spacing w:line="560" w:lineRule="exact"/>
        <w:ind w:firstLineChars="200" w:firstLine="607"/>
        <w:rPr>
          <w:rFonts w:ascii="仿宋" w:eastAsia="仿宋" w:hAnsi="仿宋"/>
          <w:sz w:val="32"/>
          <w:szCs w:val="32"/>
        </w:rPr>
      </w:pPr>
      <w:r w:rsidRPr="00945885">
        <w:rPr>
          <w:rFonts w:ascii="仿宋" w:eastAsia="仿宋" w:hAnsi="仿宋" w:hint="eastAsia"/>
          <w:sz w:val="32"/>
          <w:szCs w:val="32"/>
        </w:rPr>
        <w:t>督促各级党组织切实扛起作风建设主体责任。江苏省南京市纪委监委推动各级党组织建立作风建设责任传导机制，形成工作清单，推动作风建设责任落实。江西省上饶市纪委监委协助市委制定推动作风建设主体责任落实清单，督促各级党委(党组)把纠治“四风”隐形变异问题作为重要任务狠抓落实。</w:t>
      </w:r>
    </w:p>
    <w:p w:rsidR="00945885" w:rsidRPr="00945885" w:rsidRDefault="00945885" w:rsidP="00945885">
      <w:pPr>
        <w:spacing w:line="560" w:lineRule="exact"/>
        <w:ind w:firstLineChars="200" w:firstLine="607"/>
        <w:rPr>
          <w:rFonts w:ascii="仿宋" w:eastAsia="仿宋" w:hAnsi="仿宋"/>
          <w:sz w:val="32"/>
          <w:szCs w:val="32"/>
        </w:rPr>
      </w:pPr>
      <w:r w:rsidRPr="00945885">
        <w:rPr>
          <w:rFonts w:ascii="仿宋" w:eastAsia="仿宋" w:hAnsi="仿宋" w:hint="eastAsia"/>
          <w:sz w:val="32"/>
          <w:szCs w:val="32"/>
        </w:rPr>
        <w:t>聚焦违规吃喝等顽瘴痼疾开展专项整治。贵州省铜仁市纪检监察机关紧盯重点领域、重点环节、重要时间节点，聚焦违规吃喝、违规收受礼品礼金、滥发津贴补贴等顽固性反复性问题，以及“不吃公款吃老板”“隔空送礼”等隐形变异问题，组织开展专项整治。紧盯春节等重要节点，黑龙江省各级纪检监察机关与公安交警、市场监管等部门协同配合，聚焦违规吃喝、违规收送礼品礼金、违规发放津补贴或福利等“节日病”，深入购物中心、烟酒专卖店等场所开展明察暗访，对顶风违纪问题严查快处，对典型案例通报曝光。</w:t>
      </w:r>
    </w:p>
    <w:p w:rsidR="00945885" w:rsidRPr="00945885" w:rsidRDefault="00945885" w:rsidP="00945885">
      <w:pPr>
        <w:spacing w:line="560" w:lineRule="exact"/>
        <w:ind w:firstLineChars="200" w:firstLine="607"/>
        <w:rPr>
          <w:rFonts w:ascii="仿宋" w:eastAsia="仿宋" w:hAnsi="仿宋"/>
          <w:sz w:val="32"/>
          <w:szCs w:val="32"/>
        </w:rPr>
      </w:pPr>
      <w:r w:rsidRPr="00945885">
        <w:rPr>
          <w:rFonts w:ascii="仿宋" w:eastAsia="仿宋" w:hAnsi="仿宋" w:hint="eastAsia"/>
          <w:sz w:val="32"/>
          <w:szCs w:val="32"/>
        </w:rPr>
        <w:t>健全风腐同查机制。甘肃省纪委监委制定《甘肃省党员和公职人员酒驾醉驾及背后“四风”问题发现处置协作机制(试行)》，健全完善纪检监察机关与公安机关协同联动机制，深挖细查酒</w:t>
      </w:r>
      <w:r w:rsidRPr="00945885">
        <w:rPr>
          <w:rFonts w:ascii="仿宋" w:eastAsia="仿宋" w:hAnsi="仿宋" w:hint="eastAsia"/>
          <w:sz w:val="32"/>
          <w:szCs w:val="32"/>
        </w:rPr>
        <w:lastRenderedPageBreak/>
        <w:t>驾醉驾背后的公车私用、违规吃喝和借“酒局”“饭局”搞小圈子或利益勾兑等违纪违法问题。安徽省纪委监委探索实施风腐同查工作机制，制定追究酒驾醉驾党员、公职人员纪律责任和法律责任工作指引，推动有关职能部门完善公车管理、考务费支出等配套制度，既“由腐纠风”又“由风查腐”，风腐同查同治，不断提升综合治理效能。</w:t>
      </w:r>
    </w:p>
    <w:p w:rsidR="00945885" w:rsidRPr="00945885" w:rsidRDefault="00945885" w:rsidP="00945885">
      <w:pPr>
        <w:spacing w:line="560" w:lineRule="exact"/>
        <w:ind w:firstLineChars="200" w:firstLine="607"/>
        <w:rPr>
          <w:rFonts w:ascii="仿宋" w:eastAsia="仿宋" w:hAnsi="仿宋"/>
          <w:sz w:val="32"/>
          <w:szCs w:val="32"/>
        </w:rPr>
      </w:pPr>
      <w:r w:rsidRPr="00945885">
        <w:rPr>
          <w:rFonts w:ascii="仿宋" w:eastAsia="仿宋" w:hAnsi="仿宋" w:hint="eastAsia"/>
          <w:sz w:val="32"/>
          <w:szCs w:val="32"/>
        </w:rPr>
        <w:t>把弘扬新风正气摆在更加突出位置，纠树并举，推进作风建设常态化长效化。河南省纪检监察机关把作风建设作为一项系统工程，坚持党性党风党纪一起抓，定期通报违反中央八项规定精神典型问题的同时，用好用活焦裕禄精神、红旗渠精神、大别山精神等红色资源，传承党的光荣传统和优良作风，激发共产党员崇高理想追求。重庆市纪委监委提炼弘扬红岩精神等革命文化中蕴含的好作风，深入宣传巴渝大地涌现出的革命先辈和先进人物的光辉事迹和高尚品格，教育引导党员干部大力弘扬党的光荣传统。</w:t>
      </w:r>
    </w:p>
    <w:p w:rsidR="00945885" w:rsidRPr="002221FA" w:rsidRDefault="00945885" w:rsidP="00945885">
      <w:pPr>
        <w:spacing w:line="560" w:lineRule="exact"/>
        <w:ind w:firstLineChars="200" w:firstLine="607"/>
        <w:rPr>
          <w:rFonts w:ascii="仿宋" w:eastAsia="仿宋" w:hAnsi="仿宋"/>
          <w:sz w:val="32"/>
          <w:szCs w:val="32"/>
        </w:rPr>
      </w:pPr>
      <w:r w:rsidRPr="00945885">
        <w:rPr>
          <w:rFonts w:ascii="仿宋" w:eastAsia="仿宋" w:hAnsi="仿宋" w:hint="eastAsia"/>
          <w:sz w:val="32"/>
          <w:szCs w:val="32"/>
        </w:rPr>
        <w:t>节点就是考点。春节将至，各级党组织和领导干部要带头改作风、严肃抓作风，拧紧责任链条、强化压力传导，不断凝聚严管严治合力。各级纪检监察机关要盯住节日期间易发多发的“四风”问题，加强监督检查、明察暗访，严肃查处“吃公函”、“吃食堂”、“吃老板”、“吃下级”、在会议和培训期间违规吃喝等问题，精准发现、从严处理“快递送礼”、以培训考察和党建活动为名公款旅游、借婚宴之机违规收礼、违规借用管理和服务对象车辆等问题，加大典型案例通报力度，坚决遏制不正之风，着力营造风清气正的节日氛围。</w:t>
      </w:r>
    </w:p>
    <w:p w:rsidR="00945885" w:rsidRDefault="00945885" w:rsidP="00CE6D60">
      <w:pPr>
        <w:widowControl/>
        <w:jc w:val="left"/>
        <w:rPr>
          <w:rFonts w:ascii="仿宋" w:eastAsia="仿宋" w:hAnsi="仿宋"/>
          <w:sz w:val="32"/>
          <w:szCs w:val="32"/>
        </w:rPr>
      </w:pPr>
    </w:p>
    <w:p w:rsidR="00B00CAD" w:rsidRDefault="00B00CAD" w:rsidP="00B00CAD">
      <w:pPr>
        <w:widowControl/>
        <w:jc w:val="left"/>
        <w:rPr>
          <w:rFonts w:ascii="仿宋" w:eastAsia="仿宋" w:hAnsi="仿宋"/>
          <w:b/>
          <w:sz w:val="36"/>
          <w:szCs w:val="36"/>
        </w:rPr>
      </w:pPr>
      <w:r>
        <w:rPr>
          <w:rFonts w:ascii="华文中宋" w:eastAsia="华文中宋" w:hAnsi="华文中宋" w:cs="宋体" w:hint="eastAsia"/>
          <w:b/>
          <w:bCs/>
          <w:color w:val="FF0000"/>
          <w:kern w:val="0"/>
          <w:sz w:val="32"/>
          <w:szCs w:val="32"/>
        </w:rPr>
        <w:lastRenderedPageBreak/>
        <w:t>以</w:t>
      </w:r>
      <w:proofErr w:type="gramStart"/>
      <w:r>
        <w:rPr>
          <w:rFonts w:ascii="华文中宋" w:eastAsia="华文中宋" w:hAnsi="华文中宋" w:cs="宋体" w:hint="eastAsia"/>
          <w:b/>
          <w:bCs/>
          <w:color w:val="FF0000"/>
          <w:kern w:val="0"/>
          <w:sz w:val="32"/>
          <w:szCs w:val="32"/>
        </w:rPr>
        <w:t>案释纪</w:t>
      </w:r>
      <w:proofErr w:type="gramEnd"/>
    </w:p>
    <w:p w:rsidR="00B00CAD" w:rsidRDefault="00B00CAD" w:rsidP="000408D0">
      <w:pPr>
        <w:spacing w:line="560" w:lineRule="exact"/>
        <w:jc w:val="center"/>
        <w:rPr>
          <w:rFonts w:ascii="仿宋" w:eastAsia="仿宋" w:hAnsi="仿宋"/>
          <w:b/>
          <w:sz w:val="36"/>
          <w:szCs w:val="36"/>
        </w:rPr>
      </w:pPr>
    </w:p>
    <w:p w:rsidR="000408D0" w:rsidRDefault="00BF5935" w:rsidP="000408D0">
      <w:pPr>
        <w:spacing w:line="560" w:lineRule="exact"/>
        <w:jc w:val="center"/>
        <w:rPr>
          <w:rFonts w:ascii="仿宋" w:eastAsia="仿宋" w:hAnsi="仿宋"/>
          <w:b/>
          <w:sz w:val="36"/>
          <w:szCs w:val="36"/>
        </w:rPr>
      </w:pPr>
      <w:r>
        <w:rPr>
          <w:rFonts w:ascii="仿宋" w:eastAsia="仿宋" w:hAnsi="仿宋"/>
          <w:b/>
          <w:noProof/>
          <w:sz w:val="32"/>
          <w:szCs w:val="32"/>
        </w:rPr>
        <w:drawing>
          <wp:anchor distT="0" distB="0" distL="114300" distR="114300" simplePos="0" relativeHeight="251678208" behindDoc="1" locked="0" layoutInCell="1" allowOverlap="1">
            <wp:simplePos x="0" y="0"/>
            <wp:positionH relativeFrom="margin">
              <wp:align>center</wp:align>
            </wp:positionH>
            <wp:positionV relativeFrom="paragraph">
              <wp:posOffset>638175</wp:posOffset>
            </wp:positionV>
            <wp:extent cx="4810125" cy="3603625"/>
            <wp:effectExtent l="0" t="0" r="9525" b="0"/>
            <wp:wrapTight wrapText="bothSides">
              <wp:wrapPolygon edited="0">
                <wp:start x="0" y="0"/>
                <wp:lineTo x="0" y="21467"/>
                <wp:lineTo x="21557" y="21467"/>
                <wp:lineTo x="21557"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0125" cy="3603625"/>
                    </a:xfrm>
                    <a:prstGeom prst="rect">
                      <a:avLst/>
                    </a:prstGeom>
                    <a:noFill/>
                  </pic:spPr>
                </pic:pic>
              </a:graphicData>
            </a:graphic>
            <wp14:sizeRelH relativeFrom="margin">
              <wp14:pctWidth>0</wp14:pctWidth>
            </wp14:sizeRelH>
            <wp14:sizeRelV relativeFrom="margin">
              <wp14:pctHeight>0</wp14:pctHeight>
            </wp14:sizeRelV>
          </wp:anchor>
        </w:drawing>
      </w:r>
      <w:r w:rsidR="008D0E80" w:rsidRPr="008D0E80">
        <w:rPr>
          <w:rFonts w:ascii="仿宋" w:eastAsia="仿宋" w:hAnsi="仿宋" w:hint="eastAsia"/>
          <w:b/>
          <w:sz w:val="36"/>
          <w:szCs w:val="36"/>
        </w:rPr>
        <w:t>持续发力纠治违规吃喝顽疾</w:t>
      </w:r>
    </w:p>
    <w:p w:rsidR="008D0E80" w:rsidRPr="000408D0" w:rsidRDefault="008D0E80" w:rsidP="000408D0">
      <w:pPr>
        <w:spacing w:line="560" w:lineRule="exact"/>
        <w:jc w:val="center"/>
        <w:rPr>
          <w:rFonts w:ascii="仿宋" w:eastAsia="仿宋" w:hAnsi="仿宋"/>
          <w:b/>
          <w:sz w:val="32"/>
          <w:szCs w:val="32"/>
        </w:rPr>
      </w:pPr>
    </w:p>
    <w:p w:rsidR="002263C9" w:rsidRPr="002263C9" w:rsidRDefault="002263C9" w:rsidP="00BF5935">
      <w:pPr>
        <w:widowControl/>
        <w:spacing w:line="540" w:lineRule="exact"/>
        <w:ind w:firstLineChars="200" w:firstLine="607"/>
        <w:rPr>
          <w:rFonts w:ascii="仿宋" w:eastAsia="仿宋" w:hAnsi="仿宋"/>
          <w:sz w:val="32"/>
          <w:szCs w:val="32"/>
        </w:rPr>
      </w:pPr>
      <w:r w:rsidRPr="002263C9">
        <w:rPr>
          <w:rFonts w:ascii="仿宋" w:eastAsia="仿宋" w:hAnsi="仿宋" w:hint="eastAsia"/>
          <w:sz w:val="32"/>
          <w:szCs w:val="32"/>
        </w:rPr>
        <w:t>开年以来，中央纪委国家监委网站陆续发布党纪政务处分通报，其中多人涉及违规吃喝问题。如国家开发银行原党委委员、副行长王用生违规接受私营企业主安排的宴请、旅游、打高尔夫球活动；西藏自治区政协原党组成员、副主席姜杰接受可能影响公正执行公务的宴请等。</w:t>
      </w:r>
    </w:p>
    <w:p w:rsidR="008D0E80" w:rsidRDefault="002263C9" w:rsidP="00BF5935">
      <w:pPr>
        <w:widowControl/>
        <w:spacing w:line="540" w:lineRule="exact"/>
        <w:ind w:firstLine="615"/>
        <w:rPr>
          <w:rFonts w:ascii="仿宋" w:eastAsia="仿宋" w:hAnsi="仿宋"/>
          <w:sz w:val="32"/>
          <w:szCs w:val="32"/>
        </w:rPr>
      </w:pPr>
      <w:r w:rsidRPr="002263C9">
        <w:rPr>
          <w:rFonts w:ascii="仿宋" w:eastAsia="仿宋" w:hAnsi="仿宋" w:hint="eastAsia"/>
          <w:sz w:val="32"/>
          <w:szCs w:val="32"/>
        </w:rPr>
        <w:t>二十届中央纪委三次全会强调，突出常态长效深化落实中央八项规定精神。对违规吃喝开展专项整治，严查“吃公函”、“吃食堂”、“吃老板”、“吃下级”等问题。各级纪检监察机关查处一批典型案件，开展专项整治，释放出严抓不放、常抓不懈，坚决防止违规吃喝歪风反弹回潮的强烈信号。</w:t>
      </w:r>
    </w:p>
    <w:p w:rsidR="002263C9" w:rsidRDefault="002263C9" w:rsidP="00BF5935">
      <w:pPr>
        <w:widowControl/>
        <w:spacing w:line="540" w:lineRule="exact"/>
        <w:ind w:firstLine="615"/>
        <w:rPr>
          <w:rFonts w:ascii="仿宋" w:eastAsia="仿宋" w:hAnsi="仿宋"/>
          <w:b/>
          <w:sz w:val="32"/>
          <w:szCs w:val="32"/>
        </w:rPr>
      </w:pPr>
      <w:r w:rsidRPr="002263C9">
        <w:rPr>
          <w:rFonts w:ascii="仿宋" w:eastAsia="仿宋" w:hAnsi="仿宋" w:hint="eastAsia"/>
          <w:b/>
          <w:sz w:val="32"/>
          <w:szCs w:val="32"/>
        </w:rPr>
        <w:lastRenderedPageBreak/>
        <w:t>违规吃喝问题隐形变异、花样翻新，“吃公函”、“吃食堂”、“吃老板”、“吃下级”时有发生</w:t>
      </w:r>
    </w:p>
    <w:p w:rsidR="003D6E6F" w:rsidRPr="003D6E6F" w:rsidRDefault="003D6E6F" w:rsidP="00BF5935">
      <w:pPr>
        <w:widowControl/>
        <w:spacing w:line="540" w:lineRule="exact"/>
        <w:ind w:firstLine="615"/>
        <w:rPr>
          <w:rFonts w:ascii="仿宋" w:eastAsia="仿宋" w:hAnsi="仿宋"/>
          <w:sz w:val="32"/>
          <w:szCs w:val="32"/>
        </w:rPr>
      </w:pPr>
      <w:r w:rsidRPr="003D6E6F">
        <w:rPr>
          <w:rFonts w:ascii="仿宋" w:eastAsia="仿宋" w:hAnsi="仿宋" w:hint="eastAsia"/>
          <w:sz w:val="32"/>
          <w:szCs w:val="32"/>
        </w:rPr>
        <w:t>“对违规吃喝、违规收送礼品礼金、违规发放津贴补贴、违规操办婚丧喜庆、公车私用等作风顽疾露头就打……”2023年12月22日，中央纪委印发《关于做好2024年元旦春节期间正风肃纪工作的通知》，督促广大党员、干部廉洁过节，持续深化作风建设。</w:t>
      </w:r>
    </w:p>
    <w:p w:rsidR="003D6E6F" w:rsidRPr="003D6E6F" w:rsidRDefault="003D6E6F" w:rsidP="00BF5935">
      <w:pPr>
        <w:widowControl/>
        <w:spacing w:line="540" w:lineRule="exact"/>
        <w:ind w:firstLine="615"/>
        <w:rPr>
          <w:rFonts w:ascii="仿宋" w:eastAsia="仿宋" w:hAnsi="仿宋"/>
          <w:sz w:val="32"/>
          <w:szCs w:val="32"/>
        </w:rPr>
      </w:pPr>
      <w:r w:rsidRPr="003D6E6F">
        <w:rPr>
          <w:rFonts w:ascii="仿宋" w:eastAsia="仿宋" w:hAnsi="仿宋" w:hint="eastAsia"/>
          <w:sz w:val="32"/>
          <w:szCs w:val="32"/>
        </w:rPr>
        <w:t>吃喝问题绝非小事小节，关系到党在人民群众心中的形象。党的十八大以来，经过“十年磨一剑”的持续努力，纠治违规吃喝取得明显成效。但现实中依然有少数人挖空心思逃避打击，违规吃喝问题隐形变异、花样翻新。</w:t>
      </w:r>
    </w:p>
    <w:p w:rsidR="003D6E6F" w:rsidRPr="003D6E6F" w:rsidRDefault="003D6E6F" w:rsidP="00BF5935">
      <w:pPr>
        <w:widowControl/>
        <w:spacing w:line="540" w:lineRule="exact"/>
        <w:ind w:firstLine="615"/>
        <w:rPr>
          <w:rFonts w:ascii="仿宋" w:eastAsia="仿宋" w:hAnsi="仿宋"/>
          <w:sz w:val="32"/>
          <w:szCs w:val="32"/>
        </w:rPr>
      </w:pPr>
      <w:r w:rsidRPr="003D6E6F">
        <w:rPr>
          <w:rFonts w:ascii="仿宋" w:eastAsia="仿宋" w:hAnsi="仿宋" w:hint="eastAsia"/>
          <w:sz w:val="32"/>
          <w:szCs w:val="32"/>
        </w:rPr>
        <w:t>挖空心思“吃公函”。2021年3月至6月，江西省靖安县仁首中学时任校长应信强为报销违规接待费用，安排工作人员利用“空白公函”“一函多吃”方式，虚列公务接待9次，违规报销费用共计1.2万元。应信强还存在其他违纪违法问题，受到党内严重警告处分、免职处理。</w:t>
      </w:r>
    </w:p>
    <w:p w:rsidR="003D6E6F" w:rsidRPr="003D6E6F" w:rsidRDefault="003D6E6F" w:rsidP="00BF5935">
      <w:pPr>
        <w:widowControl/>
        <w:spacing w:line="540" w:lineRule="exact"/>
        <w:ind w:firstLine="615"/>
        <w:rPr>
          <w:rFonts w:ascii="仿宋" w:eastAsia="仿宋" w:hAnsi="仿宋"/>
          <w:sz w:val="32"/>
          <w:szCs w:val="32"/>
        </w:rPr>
      </w:pPr>
      <w:r w:rsidRPr="003D6E6F">
        <w:rPr>
          <w:rFonts w:ascii="仿宋" w:eastAsia="仿宋" w:hAnsi="仿宋" w:hint="eastAsia"/>
          <w:sz w:val="32"/>
          <w:szCs w:val="32"/>
        </w:rPr>
        <w:t>隐形变异“吃食堂”。湖南省益阳市司法局原党组成员、副局长罗俊伟在2023年3月参加市管干部集中轮训研讨班时，违规组织6名公职人员在益阳高新区某内部食堂聚餐并饮酒。罗俊伟因酒驾被公安机关查获，受到党内严重警告处分和免职处理；其他相关人员均受到相应处理。</w:t>
      </w:r>
    </w:p>
    <w:p w:rsidR="003D6E6F" w:rsidRPr="003D6E6F" w:rsidRDefault="003D6E6F" w:rsidP="00BF5935">
      <w:pPr>
        <w:widowControl/>
        <w:spacing w:line="540" w:lineRule="exact"/>
        <w:ind w:firstLine="615"/>
        <w:rPr>
          <w:rFonts w:ascii="仿宋" w:eastAsia="仿宋" w:hAnsi="仿宋"/>
          <w:sz w:val="32"/>
          <w:szCs w:val="32"/>
        </w:rPr>
      </w:pPr>
      <w:r w:rsidRPr="003D6E6F">
        <w:rPr>
          <w:rFonts w:ascii="仿宋" w:eastAsia="仿宋" w:hAnsi="仿宋" w:hint="eastAsia"/>
          <w:sz w:val="32"/>
          <w:szCs w:val="32"/>
        </w:rPr>
        <w:t>肆无忌惮“吃老板”。云南省昭通市公安局昭阳分局交警一大队原大队长孙燚，于2020年3月至2023年1月要求管理和服务对象汪某安排宴请、为其吃喝买单共计20余万元。孙燚还存在其他严重违纪违法问题，被开除党籍和公职。</w:t>
      </w:r>
    </w:p>
    <w:p w:rsidR="003D6E6F" w:rsidRPr="003D6E6F" w:rsidRDefault="003D6E6F" w:rsidP="00BF5935">
      <w:pPr>
        <w:widowControl/>
        <w:spacing w:line="540" w:lineRule="exact"/>
        <w:ind w:firstLine="615"/>
        <w:rPr>
          <w:rFonts w:ascii="仿宋" w:eastAsia="仿宋" w:hAnsi="仿宋"/>
          <w:sz w:val="32"/>
          <w:szCs w:val="32"/>
        </w:rPr>
      </w:pPr>
      <w:r w:rsidRPr="003D6E6F">
        <w:rPr>
          <w:rFonts w:ascii="仿宋" w:eastAsia="仿宋" w:hAnsi="仿宋" w:hint="eastAsia"/>
          <w:sz w:val="32"/>
          <w:szCs w:val="32"/>
        </w:rPr>
        <w:lastRenderedPageBreak/>
        <w:t>变着法子“吃下级”。江苏省无锡市梁溪区环境卫生管理处原处长孙剑斌，在参加培训、会议期间，组织公款宴请，宴请费用及个人其他开支违规在下属单位账上报销。2023年10月，孙剑斌受到党内严重警告处分。</w:t>
      </w:r>
    </w:p>
    <w:p w:rsidR="003D6E6F" w:rsidRPr="003D6E6F" w:rsidRDefault="003D6E6F" w:rsidP="00BF5935">
      <w:pPr>
        <w:widowControl/>
        <w:spacing w:line="540" w:lineRule="exact"/>
        <w:ind w:firstLineChars="200" w:firstLine="607"/>
        <w:rPr>
          <w:rFonts w:ascii="仿宋" w:eastAsia="仿宋" w:hAnsi="仿宋"/>
          <w:sz w:val="32"/>
          <w:szCs w:val="32"/>
        </w:rPr>
      </w:pPr>
      <w:r w:rsidRPr="003D6E6F">
        <w:rPr>
          <w:rFonts w:ascii="仿宋" w:eastAsia="仿宋" w:hAnsi="仿宋" w:hint="eastAsia"/>
          <w:sz w:val="32"/>
          <w:szCs w:val="32"/>
        </w:rPr>
        <w:t>“违规吃喝问题具有顽固性，并呈现出改头换面、潜入地下的新动向：一是主体公转私，由公款吃喝转变为违规接受管理服务对象宴请；二是场所明转暗，将违规吃喝的场所转移到内部食堂、偏远农家乐或者其他私密性较好的地方；三是名目多样化，以工作考察、培训、接待等为借口吃喝宴请，并以伪造公函、虚列接待、谎报人数等方式报销费用。”浙江省建德市纪委监委党风政风监督室主任杨俊说。</w:t>
      </w:r>
    </w:p>
    <w:p w:rsidR="003D6E6F" w:rsidRDefault="003D6E6F" w:rsidP="00BF5935">
      <w:pPr>
        <w:widowControl/>
        <w:spacing w:line="540" w:lineRule="exact"/>
        <w:ind w:firstLine="615"/>
        <w:rPr>
          <w:rFonts w:ascii="仿宋" w:eastAsia="仿宋" w:hAnsi="仿宋"/>
          <w:sz w:val="32"/>
          <w:szCs w:val="32"/>
        </w:rPr>
      </w:pPr>
      <w:r w:rsidRPr="003D6E6F">
        <w:rPr>
          <w:rFonts w:ascii="仿宋" w:eastAsia="仿宋" w:hAnsi="仿宋" w:hint="eastAsia"/>
          <w:sz w:val="32"/>
          <w:szCs w:val="32"/>
        </w:rPr>
        <w:t>在河南省杞县纪委监委党风政风监督室主任杨士伟看来，纪法意识淡薄、侥幸心理作祟是导致违规吃喝屡禁不绝的重要原因：“无论是吃请者还是请吃者，总认为吃点喝点不算事，殊不知人情有度、纪法为界，一旦突破纪法底线、走上腐败道路，必将付出惨痛代价。”</w:t>
      </w:r>
    </w:p>
    <w:p w:rsidR="003D6E6F" w:rsidRDefault="003D6E6F" w:rsidP="00BF5935">
      <w:pPr>
        <w:widowControl/>
        <w:spacing w:line="540" w:lineRule="exact"/>
        <w:ind w:firstLine="615"/>
        <w:rPr>
          <w:rFonts w:ascii="仿宋" w:eastAsia="仿宋" w:hAnsi="仿宋"/>
          <w:b/>
          <w:sz w:val="32"/>
          <w:szCs w:val="32"/>
        </w:rPr>
      </w:pPr>
      <w:r w:rsidRPr="003D6E6F">
        <w:rPr>
          <w:rFonts w:ascii="仿宋" w:eastAsia="仿宋" w:hAnsi="仿宋" w:hint="eastAsia"/>
          <w:b/>
          <w:sz w:val="32"/>
          <w:szCs w:val="32"/>
        </w:rPr>
        <w:t>违规吃喝往往与腐败问题互为表里、同根同源</w:t>
      </w:r>
    </w:p>
    <w:p w:rsidR="003D6E6F" w:rsidRPr="003D6E6F" w:rsidRDefault="003D6E6F" w:rsidP="00BF5935">
      <w:pPr>
        <w:widowControl/>
        <w:spacing w:line="540" w:lineRule="exact"/>
        <w:ind w:firstLine="615"/>
        <w:rPr>
          <w:rFonts w:ascii="仿宋" w:eastAsia="仿宋" w:hAnsi="仿宋"/>
          <w:sz w:val="32"/>
          <w:szCs w:val="32"/>
        </w:rPr>
      </w:pPr>
      <w:r w:rsidRPr="003D6E6F">
        <w:rPr>
          <w:rFonts w:ascii="仿宋" w:eastAsia="仿宋" w:hAnsi="仿宋" w:hint="eastAsia"/>
          <w:sz w:val="32"/>
          <w:szCs w:val="32"/>
        </w:rPr>
        <w:t>“在一个错误的时间，一个错误的地点，参加了一场不应该参加的酒局，总是心存着一种侥幸的心理，觉得大家不知道，这个事情过去了。”在电视专题片《持续发力 纵深推进》第三集《强化正风肃纪》中，青海省文化和旅游厅原党组书记、厅长王学文出镜忏悔。</w:t>
      </w:r>
    </w:p>
    <w:p w:rsidR="003D6E6F" w:rsidRPr="003D6E6F" w:rsidRDefault="003D6E6F" w:rsidP="00BF5935">
      <w:pPr>
        <w:widowControl/>
        <w:spacing w:line="540" w:lineRule="exact"/>
        <w:ind w:firstLine="615"/>
        <w:rPr>
          <w:rFonts w:ascii="仿宋" w:eastAsia="仿宋" w:hAnsi="仿宋"/>
          <w:sz w:val="32"/>
          <w:szCs w:val="32"/>
        </w:rPr>
      </w:pPr>
      <w:r w:rsidRPr="003D6E6F">
        <w:rPr>
          <w:rFonts w:ascii="仿宋" w:eastAsia="仿宋" w:hAnsi="仿宋" w:hint="eastAsia"/>
          <w:sz w:val="32"/>
          <w:szCs w:val="32"/>
        </w:rPr>
        <w:t>2022年12月，在青海省举办党政主要领导干部学习贯彻党的二十大精神培训班期间，时任青海省政府秘书长师存武违规组织时任省农业农村厅党组书记、厅长李青川，省文化和旅游厅</w:t>
      </w:r>
      <w:r w:rsidRPr="003D6E6F">
        <w:rPr>
          <w:rFonts w:ascii="仿宋" w:eastAsia="仿宋" w:hAnsi="仿宋" w:hint="eastAsia"/>
          <w:sz w:val="32"/>
          <w:szCs w:val="32"/>
        </w:rPr>
        <w:lastRenderedPageBreak/>
        <w:t>党组书记、厅长王学文，海北藏族自治州委书记多杰，省国有资产监督管理委员会党委书记、主任洪涛，省交通控股集团有限公司党委书记、董事长陶永利在党校宿舍聚餐饮酒，并导致一人酒后死亡，造成极其恶劣的影响，相关人员和单位受到严肃处理。</w:t>
      </w:r>
    </w:p>
    <w:p w:rsidR="003D6E6F" w:rsidRPr="003D6E6F" w:rsidRDefault="003D6E6F" w:rsidP="00BF5935">
      <w:pPr>
        <w:widowControl/>
        <w:spacing w:line="540" w:lineRule="exact"/>
        <w:ind w:firstLine="615"/>
        <w:rPr>
          <w:rFonts w:ascii="仿宋" w:eastAsia="仿宋" w:hAnsi="仿宋"/>
          <w:sz w:val="32"/>
          <w:szCs w:val="32"/>
        </w:rPr>
      </w:pPr>
      <w:r w:rsidRPr="003D6E6F">
        <w:rPr>
          <w:rFonts w:ascii="仿宋" w:eastAsia="仿宋" w:hAnsi="仿宋" w:hint="eastAsia"/>
          <w:sz w:val="32"/>
          <w:szCs w:val="32"/>
        </w:rPr>
        <w:t>违规酒局的背后不仅是作风问题，更涉及搞团团伙伙的违反政治纪律问题。调查发现，这6名干部从2011年开始，逐步由工作上的交集，发展到经常在一起吃喝，继而形成了一个相对固定的小圈子，相互利用职权“行方便”。“这不仅仅是作风问题，还是违反政治纪律、政治规矩的问题。”青海省纪委监委工作人员指出。</w:t>
      </w:r>
    </w:p>
    <w:p w:rsidR="003D6E6F" w:rsidRPr="003D6E6F" w:rsidRDefault="003D6E6F" w:rsidP="00BF5935">
      <w:pPr>
        <w:widowControl/>
        <w:spacing w:line="540" w:lineRule="exact"/>
        <w:ind w:firstLine="615"/>
        <w:rPr>
          <w:rFonts w:ascii="仿宋" w:eastAsia="仿宋" w:hAnsi="仿宋"/>
          <w:sz w:val="32"/>
          <w:szCs w:val="32"/>
        </w:rPr>
      </w:pPr>
      <w:r w:rsidRPr="003D6E6F">
        <w:rPr>
          <w:rFonts w:ascii="仿宋" w:eastAsia="仿宋" w:hAnsi="仿宋" w:hint="eastAsia"/>
          <w:sz w:val="32"/>
          <w:szCs w:val="32"/>
        </w:rPr>
        <w:t>违规吃喝不是“一顿饭”的小事，极易衍生一系列问题：搞小圈子、小团伙吃喝的政治问题；以吃喝为媒介搞利益输送的经济问题；吃喝导致酒驾醉驾、赌博等违法犯罪的社会问题等。</w:t>
      </w:r>
    </w:p>
    <w:p w:rsidR="003D6E6F" w:rsidRDefault="003D6E6F" w:rsidP="00BF5935">
      <w:pPr>
        <w:widowControl/>
        <w:spacing w:line="540" w:lineRule="exact"/>
        <w:ind w:firstLine="615"/>
        <w:rPr>
          <w:rFonts w:ascii="仿宋" w:eastAsia="仿宋" w:hAnsi="仿宋"/>
          <w:sz w:val="32"/>
          <w:szCs w:val="32"/>
        </w:rPr>
      </w:pPr>
      <w:r w:rsidRPr="003D6E6F">
        <w:rPr>
          <w:rFonts w:ascii="仿宋" w:eastAsia="仿宋" w:hAnsi="仿宋" w:hint="eastAsia"/>
          <w:sz w:val="32"/>
          <w:szCs w:val="32"/>
        </w:rPr>
        <w:t>当党员干部沉迷于各类饭局时，已经将自己置于被设局者“围猎”的险境。“受贿人、行贿人往往是通过饭局‘加深感情’，交往请托也都发生在饭桌上，一些领导干部的廉洁防线正是在这样的迎来送往、觥筹交错中逐渐失守，一步步滑向腐败深渊。”浙江省杭州市富阳区纪委监委党风政风监督室主任孙洪说。</w:t>
      </w:r>
    </w:p>
    <w:p w:rsidR="003D6E6F" w:rsidRPr="003D6E6F" w:rsidRDefault="003D6E6F" w:rsidP="00BF5935">
      <w:pPr>
        <w:widowControl/>
        <w:spacing w:line="540" w:lineRule="exact"/>
        <w:ind w:firstLine="615"/>
        <w:rPr>
          <w:rFonts w:ascii="仿宋" w:eastAsia="仿宋" w:hAnsi="仿宋"/>
          <w:sz w:val="32"/>
          <w:szCs w:val="32"/>
        </w:rPr>
      </w:pPr>
      <w:r w:rsidRPr="003D6E6F">
        <w:rPr>
          <w:rFonts w:ascii="仿宋" w:eastAsia="仿宋" w:hAnsi="仿宋" w:hint="eastAsia"/>
          <w:sz w:val="32"/>
          <w:szCs w:val="32"/>
        </w:rPr>
        <w:t>“我这次走上犯罪道路，是被我的一群挚友们用金钱搭成的‘轿子’抬着往监狱里送。”在江苏省南京市纪委监委制作的警示教育片《刮骨疗毒 正本清源》中，该市规划和自然资源局原党组副书记、二级巡视员王东沉痛忏悔。</w:t>
      </w:r>
    </w:p>
    <w:p w:rsidR="003D6E6F" w:rsidRDefault="003D6E6F" w:rsidP="00BF5935">
      <w:pPr>
        <w:widowControl/>
        <w:spacing w:line="540" w:lineRule="exact"/>
        <w:ind w:firstLine="615"/>
        <w:rPr>
          <w:rFonts w:ascii="仿宋" w:eastAsia="仿宋" w:hAnsi="仿宋"/>
          <w:sz w:val="32"/>
          <w:szCs w:val="32"/>
        </w:rPr>
      </w:pPr>
      <w:r w:rsidRPr="003D6E6F">
        <w:rPr>
          <w:rFonts w:ascii="仿宋" w:eastAsia="仿宋" w:hAnsi="仿宋" w:hint="eastAsia"/>
          <w:sz w:val="32"/>
          <w:szCs w:val="32"/>
        </w:rPr>
        <w:t>办案人员介绍，王东是由风及腐、风腐交织的典型。2010年至2023年3月，王东多次接受管理和服务对象安排的宴请，收受礼金、消费卡、纪念钞折合共计95.2万元，并利用职务便利</w:t>
      </w:r>
      <w:r w:rsidRPr="003D6E6F">
        <w:rPr>
          <w:rFonts w:ascii="仿宋" w:eastAsia="仿宋" w:hAnsi="仿宋" w:hint="eastAsia"/>
          <w:sz w:val="32"/>
          <w:szCs w:val="32"/>
        </w:rPr>
        <w:lastRenderedPageBreak/>
        <w:t>大搞权钱交易，涉嫌受贿犯罪。去年8月，王东被开除党籍、开除公职，涉嫌犯罪问题被移送检察机关依法审查起诉。</w:t>
      </w:r>
    </w:p>
    <w:p w:rsidR="003D6E6F" w:rsidRDefault="003D6E6F" w:rsidP="00BF5935">
      <w:pPr>
        <w:widowControl/>
        <w:spacing w:line="540" w:lineRule="exact"/>
        <w:ind w:firstLine="615"/>
        <w:rPr>
          <w:rFonts w:ascii="仿宋" w:eastAsia="仿宋" w:hAnsi="仿宋"/>
          <w:b/>
          <w:sz w:val="32"/>
          <w:szCs w:val="32"/>
        </w:rPr>
      </w:pPr>
      <w:r w:rsidRPr="003D6E6F">
        <w:rPr>
          <w:rFonts w:ascii="仿宋" w:eastAsia="仿宋" w:hAnsi="仿宋" w:hint="eastAsia"/>
          <w:b/>
          <w:sz w:val="32"/>
          <w:szCs w:val="32"/>
        </w:rPr>
        <w:t>健全风腐同查同治工作机制，既“由风查腐”又“由腐纠风”</w:t>
      </w:r>
    </w:p>
    <w:p w:rsidR="003D6E6F" w:rsidRPr="003D6E6F" w:rsidRDefault="003D6E6F" w:rsidP="00BF5935">
      <w:pPr>
        <w:widowControl/>
        <w:spacing w:line="540" w:lineRule="exact"/>
        <w:ind w:firstLine="615"/>
        <w:rPr>
          <w:rFonts w:ascii="仿宋" w:eastAsia="仿宋" w:hAnsi="仿宋"/>
          <w:sz w:val="32"/>
          <w:szCs w:val="32"/>
        </w:rPr>
      </w:pPr>
      <w:r w:rsidRPr="003D6E6F">
        <w:rPr>
          <w:rFonts w:ascii="仿宋" w:eastAsia="仿宋" w:hAnsi="仿宋" w:hint="eastAsia"/>
          <w:sz w:val="32"/>
          <w:szCs w:val="32"/>
        </w:rPr>
        <w:t>违规吃喝无论是“吃公款”还是“吃老板”，本质上都是“吃权力”。“个别党员干部依托各种酒局、饭局拉关系，利用不同圈子谋事谋利，不仅会成为腐败滋生的温床，助长官商勾结、权钱交易，影响经济健康发展，还会严重损害党和政府的形象。”浙江省开化县监委委员、第二纪检监察室主任项建军说。</w:t>
      </w:r>
    </w:p>
    <w:p w:rsidR="003D6E6F" w:rsidRPr="003D6E6F" w:rsidRDefault="003D6E6F" w:rsidP="00BF5935">
      <w:pPr>
        <w:widowControl/>
        <w:spacing w:line="540" w:lineRule="exact"/>
        <w:ind w:firstLine="615"/>
        <w:rPr>
          <w:rFonts w:ascii="仿宋" w:eastAsia="仿宋" w:hAnsi="仿宋"/>
          <w:sz w:val="32"/>
          <w:szCs w:val="32"/>
        </w:rPr>
      </w:pPr>
      <w:r w:rsidRPr="003D6E6F">
        <w:rPr>
          <w:rFonts w:ascii="仿宋" w:eastAsia="仿宋" w:hAnsi="仿宋" w:hint="eastAsia"/>
          <w:sz w:val="32"/>
          <w:szCs w:val="32"/>
        </w:rPr>
        <w:t>针对隐形变异违规吃喝问题，纪检监察机关健全风腐同查同治工作机制，既“由风查腐”，深挖细查违规吃喝背后隐藏的腐败问题，又“由腐纠风”，从腐败案件中梳理分析违规吃喝问题新动向。</w:t>
      </w:r>
    </w:p>
    <w:p w:rsidR="003D6E6F" w:rsidRPr="003D6E6F" w:rsidRDefault="003D6E6F" w:rsidP="00BF5935">
      <w:pPr>
        <w:widowControl/>
        <w:spacing w:line="540" w:lineRule="exact"/>
        <w:ind w:firstLine="615"/>
        <w:rPr>
          <w:rFonts w:ascii="仿宋" w:eastAsia="仿宋" w:hAnsi="仿宋"/>
          <w:sz w:val="32"/>
          <w:szCs w:val="32"/>
        </w:rPr>
      </w:pPr>
      <w:r w:rsidRPr="003D6E6F">
        <w:rPr>
          <w:rFonts w:ascii="仿宋" w:eastAsia="仿宋" w:hAnsi="仿宋" w:hint="eastAsia"/>
          <w:sz w:val="32"/>
          <w:szCs w:val="32"/>
        </w:rPr>
        <w:t>近日，上海市闵行区纪委监委查办了区二级巡视员朱某长期、频繁接受多名下属的宴请，并收受礼品、礼金和消费卡的案件。朱某曾担任区属某部门“一把手”，多次通过违规吃喝培养与下属的“感情”，打着工作往来的幌子为违规吃喝问题披上隐形外衣。最终，朱某受到开除党籍、政务撤职（降为四级主任科员）处分。</w:t>
      </w:r>
    </w:p>
    <w:p w:rsidR="003D6E6F" w:rsidRPr="003D6E6F" w:rsidRDefault="003D6E6F" w:rsidP="00BF5935">
      <w:pPr>
        <w:widowControl/>
        <w:spacing w:line="540" w:lineRule="exact"/>
        <w:ind w:firstLineChars="200" w:firstLine="607"/>
        <w:rPr>
          <w:rFonts w:ascii="仿宋" w:eastAsia="仿宋" w:hAnsi="仿宋"/>
          <w:sz w:val="32"/>
          <w:szCs w:val="32"/>
        </w:rPr>
      </w:pPr>
      <w:r w:rsidRPr="003D6E6F">
        <w:rPr>
          <w:rFonts w:ascii="仿宋" w:eastAsia="仿宋" w:hAnsi="仿宋" w:hint="eastAsia"/>
          <w:sz w:val="32"/>
          <w:szCs w:val="32"/>
        </w:rPr>
        <w:t>“凡是违规吃喝问题，我们坚持‘一案七查清’，即查清组织者参与者，查清收礼人送礼人，查清吃喝的菜品酒水，查清吃喝场所，查清资金来源，查清目的事由，查清违规吃喝问题背后是否存在请托办事、利益交换、权钱交易等腐败问题。”闵行区纪委监委有关负责同志说。</w:t>
      </w:r>
    </w:p>
    <w:p w:rsidR="003D6E6F" w:rsidRPr="003D6E6F" w:rsidRDefault="003D6E6F" w:rsidP="00BF5935">
      <w:pPr>
        <w:widowControl/>
        <w:spacing w:line="540" w:lineRule="exact"/>
        <w:ind w:firstLine="615"/>
        <w:rPr>
          <w:rFonts w:ascii="仿宋" w:eastAsia="仿宋" w:hAnsi="仿宋"/>
          <w:sz w:val="32"/>
          <w:szCs w:val="32"/>
        </w:rPr>
      </w:pPr>
      <w:r w:rsidRPr="003D6E6F">
        <w:rPr>
          <w:rFonts w:ascii="仿宋" w:eastAsia="仿宋" w:hAnsi="仿宋" w:hint="eastAsia"/>
          <w:sz w:val="32"/>
          <w:szCs w:val="32"/>
        </w:rPr>
        <w:t>福建省泉州市洛江区纪委监委有关负责同志认为，在彻查涉及违规吃喝问题时，需要查清饮酒原因、参与人员、费用来源</w:t>
      </w:r>
      <w:r w:rsidRPr="003D6E6F">
        <w:rPr>
          <w:rFonts w:ascii="仿宋" w:eastAsia="仿宋" w:hAnsi="仿宋" w:hint="eastAsia"/>
          <w:sz w:val="32"/>
          <w:szCs w:val="32"/>
        </w:rPr>
        <w:lastRenderedPageBreak/>
        <w:t>等关键问题，深挖是否存在违规接受管理和服务对象宴请、单位内部“小金库”等问题，追查是否存在利益输送、利用职务便利为他人谋取利益等问题。</w:t>
      </w:r>
    </w:p>
    <w:p w:rsidR="003D6E6F" w:rsidRPr="003D6E6F" w:rsidRDefault="003D6E6F" w:rsidP="00BF5935">
      <w:pPr>
        <w:widowControl/>
        <w:spacing w:line="540" w:lineRule="exact"/>
        <w:ind w:firstLine="615"/>
        <w:rPr>
          <w:rFonts w:ascii="仿宋" w:eastAsia="仿宋" w:hAnsi="仿宋"/>
          <w:sz w:val="32"/>
          <w:szCs w:val="32"/>
        </w:rPr>
      </w:pPr>
      <w:r w:rsidRPr="003D6E6F">
        <w:rPr>
          <w:rFonts w:ascii="仿宋" w:eastAsia="仿宋" w:hAnsi="仿宋" w:hint="eastAsia"/>
          <w:sz w:val="32"/>
          <w:szCs w:val="32"/>
        </w:rPr>
        <w:t>从案件中分析政治生态“活情况”，查找普遍性、反复性问题背后的成因，推动从个案清除向系统治理转变。“针对涉案对象‘一桌餐’‘吃老板’等违规吃喝问题，我们靶向开展酒驾醉驾背后的‘四风’问题专项整治，建立问题线索直报机制，既对违规饮酒问题快查严处，又查清参与人员、饮酒场所、费用来源；既查个人问题，又倒查单位监管责任。”江苏省句容市纪委监委党风政风监督室主任赵祥说。</w:t>
      </w:r>
    </w:p>
    <w:p w:rsidR="003D6E6F" w:rsidRPr="003D6E6F" w:rsidRDefault="003D6E6F" w:rsidP="00BF5935">
      <w:pPr>
        <w:widowControl/>
        <w:spacing w:line="540" w:lineRule="exact"/>
        <w:ind w:firstLine="615"/>
        <w:rPr>
          <w:rFonts w:ascii="仿宋" w:eastAsia="仿宋" w:hAnsi="仿宋"/>
          <w:sz w:val="32"/>
          <w:szCs w:val="32"/>
        </w:rPr>
      </w:pPr>
      <w:r w:rsidRPr="003D6E6F">
        <w:rPr>
          <w:rFonts w:ascii="仿宋" w:eastAsia="仿宋" w:hAnsi="仿宋" w:hint="eastAsia"/>
          <w:sz w:val="32"/>
          <w:szCs w:val="32"/>
        </w:rPr>
        <w:t>违规吃喝隐形变异花样多，如何才能破解“发现难”等问题？在浙江省龙游县监委委员琚珺看来，纪检监察机关要准确把握违规吃喝隐形变异的新动向新特点，综合运用信访、媒体反映、群众举报、大数据信息等方式，揭开违规吃喝“隐身衣”。</w:t>
      </w:r>
    </w:p>
    <w:p w:rsidR="003D6E6F" w:rsidRDefault="003D6E6F" w:rsidP="00BF5935">
      <w:pPr>
        <w:widowControl/>
        <w:spacing w:line="540" w:lineRule="exact"/>
        <w:ind w:firstLine="615"/>
        <w:rPr>
          <w:rFonts w:ascii="仿宋" w:eastAsia="仿宋" w:hAnsi="仿宋"/>
          <w:sz w:val="32"/>
          <w:szCs w:val="32"/>
        </w:rPr>
      </w:pPr>
      <w:r w:rsidRPr="003D6E6F">
        <w:rPr>
          <w:rFonts w:ascii="仿宋" w:eastAsia="仿宋" w:hAnsi="仿宋" w:hint="eastAsia"/>
          <w:sz w:val="32"/>
          <w:szCs w:val="32"/>
        </w:rPr>
        <w:t>为提升发现问题的能力，南京市纪检监察机关变“单打独斗”为“联合作战”——对接联系税务部门，建立税控发票查询绿色通道，发现违规吃喝问题及时移送；对接联系交警部门，建立道路交通违法犯罪快移快查机制，循线深挖酒驾及醉驾背后的违规吃喝问题；对接联系政协、工商联等单位，深入查找政商交往“亲而不清”及吃拿卡要等问题。</w:t>
      </w:r>
    </w:p>
    <w:p w:rsidR="003D6E6F" w:rsidRPr="003D6E6F" w:rsidRDefault="003D6E6F" w:rsidP="00BF5935">
      <w:pPr>
        <w:widowControl/>
        <w:spacing w:line="540" w:lineRule="exact"/>
        <w:ind w:firstLine="615"/>
        <w:rPr>
          <w:rFonts w:ascii="仿宋" w:eastAsia="仿宋" w:hAnsi="仿宋"/>
          <w:b/>
          <w:sz w:val="32"/>
          <w:szCs w:val="32"/>
        </w:rPr>
      </w:pPr>
      <w:r w:rsidRPr="003D6E6F">
        <w:rPr>
          <w:rFonts w:ascii="仿宋" w:eastAsia="仿宋" w:hAnsi="仿宋" w:hint="eastAsia"/>
          <w:b/>
          <w:sz w:val="32"/>
          <w:szCs w:val="32"/>
        </w:rPr>
        <w:t>把系统观念贯穿整治工作全过程，综合施策、纠树并举</w:t>
      </w:r>
    </w:p>
    <w:p w:rsidR="003D6E6F" w:rsidRPr="003D6E6F" w:rsidRDefault="003D6E6F" w:rsidP="00BF5935">
      <w:pPr>
        <w:widowControl/>
        <w:spacing w:line="540" w:lineRule="exact"/>
        <w:ind w:firstLine="615"/>
        <w:rPr>
          <w:rFonts w:ascii="仿宋" w:eastAsia="仿宋" w:hAnsi="仿宋"/>
          <w:sz w:val="32"/>
          <w:szCs w:val="32"/>
        </w:rPr>
      </w:pPr>
      <w:r w:rsidRPr="003D6E6F">
        <w:rPr>
          <w:rFonts w:ascii="仿宋" w:eastAsia="仿宋" w:hAnsi="仿宋" w:hint="eastAsia"/>
          <w:sz w:val="32"/>
          <w:szCs w:val="32"/>
        </w:rPr>
        <w:t>春节临近，“四风”问题易发多发。中央纪委国家监委网站推出“2024年元旦、春节期间‘四风’问题监督举报曝光专区”，加大典型案例通报曝光力度。纪检监察机关强化监督执纪，对包</w:t>
      </w:r>
      <w:r w:rsidRPr="003D6E6F">
        <w:rPr>
          <w:rFonts w:ascii="仿宋" w:eastAsia="仿宋" w:hAnsi="仿宋" w:hint="eastAsia"/>
          <w:sz w:val="32"/>
          <w:szCs w:val="32"/>
        </w:rPr>
        <w:lastRenderedPageBreak/>
        <w:t>括违规吃喝在内的“四风”顽疾严查快处，公开通报典型案例，形成有力震慑，营造风清气正的节日氛围。</w:t>
      </w:r>
    </w:p>
    <w:p w:rsidR="003D6E6F" w:rsidRPr="003D6E6F" w:rsidRDefault="003D6E6F" w:rsidP="00BF5935">
      <w:pPr>
        <w:widowControl/>
        <w:spacing w:line="540" w:lineRule="exact"/>
        <w:ind w:firstLine="615"/>
        <w:rPr>
          <w:rFonts w:ascii="仿宋" w:eastAsia="仿宋" w:hAnsi="仿宋"/>
          <w:sz w:val="32"/>
          <w:szCs w:val="32"/>
        </w:rPr>
      </w:pPr>
      <w:r w:rsidRPr="003D6E6F">
        <w:rPr>
          <w:rFonts w:ascii="仿宋" w:eastAsia="仿宋" w:hAnsi="仿宋" w:hint="eastAsia"/>
          <w:sz w:val="32"/>
          <w:szCs w:val="32"/>
        </w:rPr>
        <w:t>海南省开展违规吃喝问题专项监督工作。海南省定安县纪委监委在筛查16家国有企业报销的餐饮发票时，发现县食品公司多次在不同饭店开具发票，呈现次数多、累计金额大的特点。</w:t>
      </w:r>
    </w:p>
    <w:p w:rsidR="003D6E6F" w:rsidRPr="003D6E6F" w:rsidRDefault="003D6E6F" w:rsidP="00BF5935">
      <w:pPr>
        <w:widowControl/>
        <w:spacing w:line="540" w:lineRule="exact"/>
        <w:ind w:firstLine="615"/>
        <w:rPr>
          <w:rFonts w:ascii="仿宋" w:eastAsia="仿宋" w:hAnsi="仿宋"/>
          <w:sz w:val="32"/>
          <w:szCs w:val="32"/>
        </w:rPr>
      </w:pPr>
      <w:r w:rsidRPr="003D6E6F">
        <w:rPr>
          <w:rFonts w:ascii="仿宋" w:eastAsia="仿宋" w:hAnsi="仿宋" w:hint="eastAsia"/>
          <w:sz w:val="32"/>
          <w:szCs w:val="32"/>
        </w:rPr>
        <w:t>“针对这一特点，我们将县食品公司的账目、接待公函、报销票据等材料逐一与线上筛查的餐饮发票比对，确认县食品公司存在接待手续不规范、多次组织公司职工公款吃喝等问题，由此深挖细查、顺藤摸瓜揪出4个下属食品站不同程度存在违规吃喝问题，涉及金额达10余万元。”定安县纪委监委有关负责同志说，该案最终立案5件5人，给予党纪政务处分5人，并制发监督建议书，推动县食品公司进行问题整改，分级分类开展谈话提醒17人，以多种形式开展警示教育，完善内部财务管理制度，发挥“查处一案、教育一片、治理一方”的治本作用。</w:t>
      </w:r>
    </w:p>
    <w:p w:rsidR="003D6E6F" w:rsidRPr="003D6E6F" w:rsidRDefault="003D6E6F" w:rsidP="00BF5935">
      <w:pPr>
        <w:widowControl/>
        <w:spacing w:line="540" w:lineRule="exact"/>
        <w:ind w:firstLine="615"/>
        <w:rPr>
          <w:rFonts w:ascii="仿宋" w:eastAsia="仿宋" w:hAnsi="仿宋"/>
          <w:sz w:val="32"/>
          <w:szCs w:val="32"/>
        </w:rPr>
      </w:pPr>
      <w:r w:rsidRPr="003D6E6F">
        <w:rPr>
          <w:rFonts w:ascii="仿宋" w:eastAsia="仿宋" w:hAnsi="仿宋" w:hint="eastAsia"/>
          <w:sz w:val="32"/>
          <w:szCs w:val="32"/>
        </w:rPr>
        <w:t>海南省各级纪检监察机关对在办的违规吃喝问题线索进行大起底、大排查。专项监督以来，违规吃喝问题线索在办187件，办结455件，党纪政务处分253人，组织处理245人。</w:t>
      </w:r>
    </w:p>
    <w:p w:rsidR="003D6E6F" w:rsidRPr="003D6E6F" w:rsidRDefault="003D6E6F" w:rsidP="00BF5935">
      <w:pPr>
        <w:widowControl/>
        <w:spacing w:line="540" w:lineRule="exact"/>
        <w:ind w:firstLine="615"/>
        <w:rPr>
          <w:rFonts w:ascii="仿宋" w:eastAsia="仿宋" w:hAnsi="仿宋"/>
          <w:sz w:val="32"/>
          <w:szCs w:val="32"/>
        </w:rPr>
      </w:pPr>
      <w:r w:rsidRPr="003D6E6F">
        <w:rPr>
          <w:rFonts w:ascii="仿宋" w:eastAsia="仿宋" w:hAnsi="仿宋" w:hint="eastAsia"/>
          <w:sz w:val="32"/>
          <w:szCs w:val="32"/>
        </w:rPr>
        <w:t>“我们将加大督办力度，督促各市县纪委监委和有关派驻纪检监察组，压紧压实公安、财政、文旅、国有资产管理和市场监管等部门监管责任，持续深入开展违规公款吃喝、高档娱乐场所违规吃喝、内部接待场所违规吃喝和酒驾醉驾等专项检查，深入查找问题线索。同时，督促纪检监察机关问题线索承办部门及时研判发现的问题线索，快查严处典型问题，点名道姓通报曝光，强化震慑作用，营造浓厚氛围。”海南省纪委监委有关负责同志说。</w:t>
      </w:r>
    </w:p>
    <w:p w:rsidR="003D6E6F" w:rsidRPr="003D6E6F" w:rsidRDefault="003D6E6F" w:rsidP="00BF5935">
      <w:pPr>
        <w:widowControl/>
        <w:spacing w:line="540" w:lineRule="exact"/>
        <w:ind w:firstLine="615"/>
        <w:rPr>
          <w:rFonts w:ascii="仿宋" w:eastAsia="仿宋" w:hAnsi="仿宋"/>
          <w:sz w:val="32"/>
          <w:szCs w:val="32"/>
        </w:rPr>
      </w:pPr>
      <w:r w:rsidRPr="003D6E6F">
        <w:rPr>
          <w:rFonts w:ascii="仿宋" w:eastAsia="仿宋" w:hAnsi="仿宋" w:hint="eastAsia"/>
          <w:sz w:val="32"/>
          <w:szCs w:val="32"/>
        </w:rPr>
        <w:lastRenderedPageBreak/>
        <w:t>违规吃喝问题具有顽固性、反复性，涉及思想观念、制度机制等因素。必须把系统观念贯穿整治工作全过程，综合施策、纠树并举。</w:t>
      </w:r>
    </w:p>
    <w:p w:rsidR="003D6E6F" w:rsidRPr="003D6E6F" w:rsidRDefault="003D6E6F" w:rsidP="00BF5935">
      <w:pPr>
        <w:widowControl/>
        <w:spacing w:line="540" w:lineRule="exact"/>
        <w:ind w:firstLine="615"/>
        <w:rPr>
          <w:rFonts w:ascii="仿宋" w:eastAsia="仿宋" w:hAnsi="仿宋"/>
          <w:sz w:val="32"/>
          <w:szCs w:val="32"/>
        </w:rPr>
      </w:pPr>
      <w:r w:rsidRPr="003D6E6F">
        <w:rPr>
          <w:rFonts w:ascii="仿宋" w:eastAsia="仿宋" w:hAnsi="仿宋" w:hint="eastAsia"/>
          <w:sz w:val="32"/>
          <w:szCs w:val="32"/>
        </w:rPr>
        <w:t>聚焦重点对象、领域、节点，对违规吃喝问题露头就打。在重要节点前后，纪检监察机关通过税控系统排查违规吃喝问题。有些党员干部认为“精致走账”可以规避监管，避开重要节点延迟报账、分批报账。江苏省扬中市纪委监委开展违规吃喝问题专项整治，构建联动监督工作机制，对各单位公务接待情况进行重点督查，综合比对税控发票系统、财政集中支付系统等平台基础信息，设置“连号发票、异地发票、不及时报销”等监督预警模型，发现重点问题50条，精准锁定超范围超标准接待、转嫁招待费、套取专项资金用于违规吃请等问题线索。</w:t>
      </w:r>
    </w:p>
    <w:p w:rsidR="003D6E6F" w:rsidRPr="003D6E6F" w:rsidRDefault="003D6E6F" w:rsidP="00BF5935">
      <w:pPr>
        <w:widowControl/>
        <w:spacing w:line="540" w:lineRule="exact"/>
        <w:ind w:firstLine="615"/>
        <w:rPr>
          <w:rFonts w:ascii="仿宋" w:eastAsia="仿宋" w:hAnsi="仿宋"/>
          <w:sz w:val="32"/>
          <w:szCs w:val="32"/>
        </w:rPr>
      </w:pPr>
      <w:r w:rsidRPr="003D6E6F">
        <w:rPr>
          <w:rFonts w:ascii="仿宋" w:eastAsia="仿宋" w:hAnsi="仿宋" w:hint="eastAsia"/>
          <w:sz w:val="32"/>
          <w:szCs w:val="32"/>
        </w:rPr>
        <w:t>深化以案促改促治，堵塞制度和管理漏洞。在查处湖北省襄阳市高新区人民法院执行局多名干部违规接受案件当事人宴请问题后，襄阳市纪委监委向市中级人民法院制发纪检监察建议书，推动襄阳市中级人民法院全面开展纪律整肃活动，完善相关制度规范。上海市宝山区某街道下属单位多位正科级干部违规接受管理和服务对象安排在企业内部食堂的宴请，宝山区纪委监委向该街道党工委制发纪律检查建议书，督促街道党工委深化以案促改，全面开展警示教育工作；聚焦重点环节，加固中央八项规定精神堤坝；坚持严管厚爱，强化干部队伍日常管理监督等。</w:t>
      </w:r>
    </w:p>
    <w:p w:rsidR="00BF5935" w:rsidRDefault="00BF5935">
      <w:pPr>
        <w:widowControl/>
        <w:jc w:val="left"/>
        <w:rPr>
          <w:rFonts w:ascii="华文中宋" w:eastAsia="华文中宋" w:hAnsi="华文中宋" w:cs="宋体"/>
          <w:b/>
          <w:bCs/>
          <w:color w:val="FF0000"/>
          <w:kern w:val="0"/>
          <w:sz w:val="32"/>
          <w:szCs w:val="32"/>
        </w:rPr>
      </w:pPr>
      <w:r>
        <w:rPr>
          <w:rFonts w:ascii="华文中宋" w:eastAsia="华文中宋" w:hAnsi="华文中宋" w:cs="宋体"/>
          <w:b/>
          <w:bCs/>
          <w:color w:val="FF0000"/>
          <w:kern w:val="0"/>
          <w:sz w:val="32"/>
          <w:szCs w:val="32"/>
        </w:rPr>
        <w:br w:type="page"/>
      </w:r>
    </w:p>
    <w:p w:rsidR="00B00CAD" w:rsidRDefault="00B00CAD" w:rsidP="00B00CAD">
      <w:pPr>
        <w:widowControl/>
        <w:jc w:val="left"/>
        <w:rPr>
          <w:rFonts w:ascii="华文中宋" w:eastAsia="华文中宋" w:hAnsi="华文中宋" w:cs="宋体"/>
          <w:b/>
          <w:bCs/>
          <w:color w:val="FF0000"/>
          <w:kern w:val="0"/>
          <w:sz w:val="32"/>
          <w:szCs w:val="32"/>
        </w:rPr>
      </w:pPr>
      <w:r w:rsidRPr="009F1169">
        <w:rPr>
          <w:rFonts w:ascii="华文中宋" w:eastAsia="华文中宋" w:hAnsi="华文中宋" w:cs="宋体" w:hint="eastAsia"/>
          <w:b/>
          <w:bCs/>
          <w:color w:val="FF0000"/>
          <w:kern w:val="0"/>
          <w:sz w:val="32"/>
          <w:szCs w:val="32"/>
        </w:rPr>
        <w:lastRenderedPageBreak/>
        <w:t>廉政视频</w:t>
      </w:r>
    </w:p>
    <w:p w:rsidR="00B00CAD" w:rsidRPr="009F1169" w:rsidRDefault="00B00CAD" w:rsidP="00B00CAD">
      <w:pPr>
        <w:widowControl/>
        <w:rPr>
          <w:rFonts w:ascii="华文中宋" w:eastAsia="华文中宋" w:hAnsi="华文中宋" w:cs="宋体"/>
          <w:b/>
          <w:color w:val="000000"/>
          <w:kern w:val="0"/>
          <w:sz w:val="32"/>
          <w:szCs w:val="32"/>
        </w:rPr>
      </w:pPr>
    </w:p>
    <w:p w:rsidR="00B00CAD" w:rsidRPr="009F1169" w:rsidRDefault="00B00CAD" w:rsidP="00B00CAD">
      <w:pPr>
        <w:ind w:right="301"/>
        <w:jc w:val="left"/>
        <w:rPr>
          <w:rFonts w:ascii="华文中宋" w:eastAsia="华文中宋" w:hAnsi="华文中宋"/>
          <w:color w:val="000000" w:themeColor="text1"/>
          <w:sz w:val="32"/>
          <w:szCs w:val="32"/>
        </w:rPr>
      </w:pPr>
      <w:r>
        <w:rPr>
          <w:rFonts w:ascii="华文中宋" w:eastAsia="华文中宋" w:hAnsi="华文中宋"/>
          <w:color w:val="000000" w:themeColor="text1"/>
          <w:sz w:val="32"/>
          <w:szCs w:val="32"/>
        </w:rPr>
        <w:t>1</w:t>
      </w:r>
      <w:r w:rsidRPr="009F1169">
        <w:rPr>
          <w:rFonts w:ascii="华文中宋" w:eastAsia="华文中宋" w:hAnsi="华文中宋" w:hint="eastAsia"/>
          <w:color w:val="000000" w:themeColor="text1"/>
          <w:sz w:val="32"/>
          <w:szCs w:val="32"/>
        </w:rPr>
        <w:t>、</w:t>
      </w:r>
      <w:r w:rsidRPr="00C31B4D">
        <w:rPr>
          <w:rFonts w:ascii="华文中宋" w:eastAsia="华文中宋" w:hAnsi="华文中宋" w:hint="eastAsia"/>
          <w:color w:val="000000" w:themeColor="text1"/>
          <w:sz w:val="32"/>
          <w:szCs w:val="32"/>
        </w:rPr>
        <w:t>《持续发力纵深推进》系列片：</w:t>
      </w:r>
      <w:r w:rsidR="006565BF" w:rsidRPr="006565BF">
        <w:rPr>
          <w:rFonts w:ascii="华文中宋" w:eastAsia="华文中宋" w:hAnsi="华文中宋" w:hint="eastAsia"/>
          <w:color w:val="000000" w:themeColor="text1"/>
          <w:sz w:val="32"/>
          <w:szCs w:val="32"/>
        </w:rPr>
        <w:t>第3集 强化正风肃纪</w:t>
      </w:r>
    </w:p>
    <w:p w:rsidR="00B00CAD" w:rsidRDefault="009316F1" w:rsidP="00B00CAD">
      <w:pPr>
        <w:ind w:right="301"/>
        <w:jc w:val="left"/>
        <w:rPr>
          <w:rStyle w:val="a9"/>
          <w:rFonts w:ascii="仿宋" w:eastAsia="仿宋" w:hAnsi="仿宋"/>
          <w:sz w:val="32"/>
          <w:szCs w:val="32"/>
        </w:rPr>
      </w:pPr>
      <w:hyperlink r:id="rId11" w:history="1">
        <w:r w:rsidR="006565BF" w:rsidRPr="00665E7D">
          <w:rPr>
            <w:rStyle w:val="a9"/>
            <w:rFonts w:ascii="仿宋" w:eastAsia="仿宋" w:hAnsi="仿宋"/>
            <w:sz w:val="32"/>
            <w:szCs w:val="32"/>
          </w:rPr>
          <w:t>https://haokan.baidu.com/v?vid=11130950779226182655</w:t>
        </w:r>
      </w:hyperlink>
    </w:p>
    <w:p w:rsidR="006565BF" w:rsidRDefault="006565BF" w:rsidP="00B00CAD">
      <w:pPr>
        <w:ind w:right="301"/>
        <w:jc w:val="left"/>
        <w:rPr>
          <w:rFonts w:ascii="华文中宋" w:eastAsia="华文中宋" w:hAnsi="华文中宋"/>
          <w:color w:val="000000" w:themeColor="text1"/>
          <w:sz w:val="32"/>
          <w:szCs w:val="32"/>
        </w:rPr>
      </w:pPr>
    </w:p>
    <w:p w:rsidR="00B00CAD" w:rsidRPr="009F1169" w:rsidRDefault="00B00CAD" w:rsidP="00B00CAD">
      <w:pPr>
        <w:ind w:right="301"/>
        <w:jc w:val="left"/>
        <w:rPr>
          <w:rFonts w:ascii="华文中宋" w:eastAsia="华文中宋" w:hAnsi="华文中宋"/>
          <w:color w:val="000000" w:themeColor="text1"/>
          <w:sz w:val="32"/>
          <w:szCs w:val="32"/>
        </w:rPr>
      </w:pPr>
      <w:r>
        <w:rPr>
          <w:rFonts w:ascii="华文中宋" w:eastAsia="华文中宋" w:hAnsi="华文中宋" w:hint="eastAsia"/>
          <w:color w:val="000000" w:themeColor="text1"/>
          <w:sz w:val="32"/>
          <w:szCs w:val="32"/>
        </w:rPr>
        <w:t>2</w:t>
      </w:r>
      <w:r w:rsidRPr="009F1169">
        <w:rPr>
          <w:rFonts w:ascii="华文中宋" w:eastAsia="华文中宋" w:hAnsi="华文中宋" w:hint="eastAsia"/>
          <w:color w:val="000000" w:themeColor="text1"/>
          <w:sz w:val="32"/>
          <w:szCs w:val="32"/>
        </w:rPr>
        <w:t>、</w:t>
      </w:r>
      <w:r w:rsidR="00697269" w:rsidRPr="00697269">
        <w:rPr>
          <w:rFonts w:ascii="华文中宋" w:eastAsia="华文中宋" w:hAnsi="华文中宋" w:hint="eastAsia"/>
          <w:color w:val="000000" w:themeColor="text1"/>
          <w:sz w:val="32"/>
          <w:szCs w:val="32"/>
        </w:rPr>
        <w:t>莫让贪杯变伤悲——党员干部违规吃喝案例警示</w:t>
      </w:r>
    </w:p>
    <w:p w:rsidR="00B00CAD" w:rsidRPr="00697269" w:rsidRDefault="00697269" w:rsidP="00697269">
      <w:pPr>
        <w:spacing w:line="560" w:lineRule="exact"/>
        <w:rPr>
          <w:rStyle w:val="a9"/>
          <w:rFonts w:ascii="仿宋" w:eastAsia="仿宋" w:hAnsi="仿宋"/>
          <w:sz w:val="32"/>
          <w:szCs w:val="32"/>
        </w:rPr>
      </w:pPr>
      <w:r w:rsidRPr="00697269">
        <w:rPr>
          <w:rStyle w:val="a9"/>
          <w:rFonts w:ascii="仿宋" w:eastAsia="仿宋" w:hAnsi="仿宋"/>
          <w:sz w:val="32"/>
          <w:szCs w:val="32"/>
        </w:rPr>
        <w:t>https://www.shjjjc.gov.cn//shsjjjcw/ljsh/content/bc00f0ea-063e-4eea-9b57-216f00958ef1.html</w:t>
      </w:r>
    </w:p>
    <w:p w:rsidR="00697269" w:rsidRDefault="00697269" w:rsidP="00697269">
      <w:pPr>
        <w:spacing w:line="560" w:lineRule="exact"/>
        <w:rPr>
          <w:rFonts w:ascii="华文中宋" w:eastAsia="华文中宋" w:hAnsi="华文中宋"/>
          <w:sz w:val="32"/>
          <w:szCs w:val="32"/>
        </w:rPr>
      </w:pPr>
    </w:p>
    <w:p w:rsidR="00697269" w:rsidRDefault="00697269" w:rsidP="00697269">
      <w:pPr>
        <w:spacing w:line="560" w:lineRule="exact"/>
        <w:rPr>
          <w:rFonts w:ascii="华文中宋" w:eastAsia="华文中宋" w:hAnsi="华文中宋"/>
          <w:sz w:val="32"/>
          <w:szCs w:val="32"/>
        </w:rPr>
      </w:pPr>
      <w:r>
        <w:rPr>
          <w:rFonts w:ascii="华文中宋" w:eastAsia="华文中宋" w:hAnsi="华文中宋" w:hint="eastAsia"/>
          <w:sz w:val="32"/>
          <w:szCs w:val="32"/>
        </w:rPr>
        <w:t>3、</w:t>
      </w:r>
      <w:r w:rsidRPr="00697269">
        <w:rPr>
          <w:rFonts w:ascii="华文中宋" w:eastAsia="华文中宋" w:hAnsi="华文中宋" w:hint="eastAsia"/>
          <w:sz w:val="32"/>
          <w:szCs w:val="32"/>
        </w:rPr>
        <w:t>别在私人宴请上栽跟头</w:t>
      </w:r>
    </w:p>
    <w:p w:rsidR="00697269" w:rsidRPr="00697269" w:rsidRDefault="009316F1" w:rsidP="00697269">
      <w:pPr>
        <w:spacing w:line="560" w:lineRule="exact"/>
        <w:rPr>
          <w:rFonts w:ascii="仿宋" w:eastAsia="仿宋" w:hAnsi="仿宋"/>
          <w:sz w:val="32"/>
          <w:szCs w:val="32"/>
        </w:rPr>
      </w:pPr>
      <w:hyperlink r:id="rId12" w:history="1">
        <w:r w:rsidR="00697269" w:rsidRPr="00697269">
          <w:rPr>
            <w:rStyle w:val="a9"/>
            <w:rFonts w:ascii="仿宋" w:eastAsia="仿宋" w:hAnsi="仿宋"/>
            <w:sz w:val="32"/>
            <w:szCs w:val="32"/>
          </w:rPr>
          <w:t>https://www.shjjjc.gov.cn//shsjjjcw/ljsh/content/39f6fc72-3ada-4e79-b0b8-c9fbc57b5873.html</w:t>
        </w:r>
      </w:hyperlink>
    </w:p>
    <w:p w:rsidR="00697269" w:rsidRPr="00697269" w:rsidRDefault="00697269" w:rsidP="00697269">
      <w:pPr>
        <w:spacing w:line="560" w:lineRule="exact"/>
        <w:rPr>
          <w:rFonts w:ascii="华文中宋" w:eastAsia="华文中宋" w:hAnsi="华文中宋"/>
          <w:sz w:val="32"/>
          <w:szCs w:val="32"/>
        </w:rPr>
      </w:pPr>
    </w:p>
    <w:p w:rsidR="00697269" w:rsidRPr="00697269" w:rsidRDefault="00697269" w:rsidP="00697269">
      <w:pPr>
        <w:spacing w:line="560" w:lineRule="exact"/>
        <w:rPr>
          <w:rFonts w:ascii="仿宋" w:eastAsia="仿宋" w:hAnsi="仿宋"/>
          <w:sz w:val="32"/>
          <w:szCs w:val="32"/>
        </w:rPr>
      </w:pPr>
    </w:p>
    <w:sectPr w:rsidR="00697269" w:rsidRPr="00697269" w:rsidSect="004E1A44">
      <w:footerReference w:type="default" r:id="rId13"/>
      <w:pgSz w:w="11906" w:h="16838" w:code="9"/>
      <w:pgMar w:top="1440" w:right="1797" w:bottom="1440" w:left="1797" w:header="851" w:footer="992" w:gutter="0"/>
      <w:cols w:space="425"/>
      <w:docGrid w:type="linesAndChars" w:linePitch="290" w:charSpace="-34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16F1" w:rsidRDefault="009316F1" w:rsidP="00B2731B">
      <w:r>
        <w:separator/>
      </w:r>
    </w:p>
  </w:endnote>
  <w:endnote w:type="continuationSeparator" w:id="0">
    <w:p w:rsidR="009316F1" w:rsidRDefault="009316F1" w:rsidP="00B27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隶书">
    <w:panose1 w:val="0201050906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7632956"/>
      <w:docPartObj>
        <w:docPartGallery w:val="Page Numbers (Bottom of Page)"/>
        <w:docPartUnique/>
      </w:docPartObj>
    </w:sdtPr>
    <w:sdtEndPr/>
    <w:sdtContent>
      <w:p w:rsidR="00F867CB" w:rsidRDefault="00F867CB">
        <w:pPr>
          <w:pStyle w:val="a4"/>
          <w:jc w:val="center"/>
        </w:pPr>
        <w:r>
          <w:fldChar w:fldCharType="begin"/>
        </w:r>
        <w:r>
          <w:instrText>PAGE   \* MERGEFORMAT</w:instrText>
        </w:r>
        <w:r>
          <w:fldChar w:fldCharType="separate"/>
        </w:r>
        <w:r w:rsidR="00672AAE" w:rsidRPr="00672AAE">
          <w:rPr>
            <w:noProof/>
            <w:lang w:val="zh-CN"/>
          </w:rPr>
          <w:t>21</w:t>
        </w:r>
        <w:r>
          <w:fldChar w:fldCharType="end"/>
        </w:r>
      </w:p>
    </w:sdtContent>
  </w:sdt>
  <w:p w:rsidR="00F867CB" w:rsidRDefault="00F867C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16F1" w:rsidRDefault="009316F1" w:rsidP="00B2731B">
      <w:r>
        <w:separator/>
      </w:r>
    </w:p>
  </w:footnote>
  <w:footnote w:type="continuationSeparator" w:id="0">
    <w:p w:rsidR="009316F1" w:rsidRDefault="009316F1" w:rsidP="00B273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F71D9"/>
    <w:multiLevelType w:val="hybridMultilevel"/>
    <w:tmpl w:val="A852FBC8"/>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139039AF"/>
    <w:multiLevelType w:val="hybridMultilevel"/>
    <w:tmpl w:val="143A7946"/>
    <w:lvl w:ilvl="0" w:tplc="FFDA1402">
      <w:start w:val="1"/>
      <w:numFmt w:val="bullet"/>
      <w:lvlText w:val=""/>
      <w:lvlJc w:val="left"/>
      <w:pPr>
        <w:ind w:left="420" w:hanging="420"/>
      </w:pPr>
      <w:rPr>
        <w:rFonts w:ascii="Wingdings" w:hAnsi="Wingdings" w:hint="default"/>
        <w:outline/>
        <w:color w:val="000000"/>
        <w14:textOutline w14:w="9525" w14:cap="flat" w14:cmpd="sng" w14:algn="ctr">
          <w14:solidFill>
            <w14:srgbClr w14:val="000000"/>
          </w14:solidFill>
          <w14:prstDash w14:val="solid"/>
          <w14:round/>
        </w14:textOutline>
        <w14:textFill>
          <w14:noFill/>
        </w14:textFill>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6E1433FE"/>
    <w:multiLevelType w:val="hybridMultilevel"/>
    <w:tmpl w:val="EFA4FBD6"/>
    <w:lvl w:ilvl="0" w:tplc="FFDA1402">
      <w:start w:val="1"/>
      <w:numFmt w:val="bullet"/>
      <w:lvlText w:val=""/>
      <w:lvlJc w:val="left"/>
      <w:pPr>
        <w:ind w:left="420" w:hanging="420"/>
      </w:pPr>
      <w:rPr>
        <w:rFonts w:ascii="Wingdings" w:hAnsi="Wingdings" w:hint="default"/>
        <w:outline/>
        <w:color w:val="000000"/>
        <w14:textOutline w14:w="9525" w14:cap="flat" w14:cmpd="sng" w14:algn="ctr">
          <w14:solidFill>
            <w14:srgbClr w14:val="000000"/>
          </w14:solidFill>
          <w14:prstDash w14:val="solid"/>
          <w14:round/>
        </w14:textOutline>
        <w14:textFill>
          <w14:noFill/>
        </w14:textFill>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9B5"/>
    <w:rsid w:val="00003CCF"/>
    <w:rsid w:val="00010B19"/>
    <w:rsid w:val="0001526A"/>
    <w:rsid w:val="00020E5F"/>
    <w:rsid w:val="000214D2"/>
    <w:rsid w:val="00023269"/>
    <w:rsid w:val="000256F4"/>
    <w:rsid w:val="00026E84"/>
    <w:rsid w:val="000408D0"/>
    <w:rsid w:val="0004274D"/>
    <w:rsid w:val="00042A9D"/>
    <w:rsid w:val="00044ACE"/>
    <w:rsid w:val="000477CB"/>
    <w:rsid w:val="00050EB6"/>
    <w:rsid w:val="00052FE3"/>
    <w:rsid w:val="000532A9"/>
    <w:rsid w:val="00053616"/>
    <w:rsid w:val="000624E5"/>
    <w:rsid w:val="0006275F"/>
    <w:rsid w:val="00062E54"/>
    <w:rsid w:val="000731D2"/>
    <w:rsid w:val="0008769A"/>
    <w:rsid w:val="000959CD"/>
    <w:rsid w:val="00095F04"/>
    <w:rsid w:val="000A1AA1"/>
    <w:rsid w:val="000B1103"/>
    <w:rsid w:val="000C60A3"/>
    <w:rsid w:val="000D65B7"/>
    <w:rsid w:val="000F6D65"/>
    <w:rsid w:val="0010386F"/>
    <w:rsid w:val="00105A2F"/>
    <w:rsid w:val="0010616C"/>
    <w:rsid w:val="00122BC0"/>
    <w:rsid w:val="0012765B"/>
    <w:rsid w:val="00133CC5"/>
    <w:rsid w:val="00141D1F"/>
    <w:rsid w:val="00144CDE"/>
    <w:rsid w:val="0014687C"/>
    <w:rsid w:val="00154E38"/>
    <w:rsid w:val="00172C02"/>
    <w:rsid w:val="0017316F"/>
    <w:rsid w:val="001869F0"/>
    <w:rsid w:val="001901C1"/>
    <w:rsid w:val="00196DA8"/>
    <w:rsid w:val="001A2A54"/>
    <w:rsid w:val="001B7AA0"/>
    <w:rsid w:val="001E341F"/>
    <w:rsid w:val="001E60CB"/>
    <w:rsid w:val="001F3A9C"/>
    <w:rsid w:val="00202D2C"/>
    <w:rsid w:val="002044E8"/>
    <w:rsid w:val="0020486B"/>
    <w:rsid w:val="00211394"/>
    <w:rsid w:val="00211D6A"/>
    <w:rsid w:val="00211FDA"/>
    <w:rsid w:val="002135C0"/>
    <w:rsid w:val="002148A1"/>
    <w:rsid w:val="002221FA"/>
    <w:rsid w:val="002263C9"/>
    <w:rsid w:val="002402F4"/>
    <w:rsid w:val="002455DA"/>
    <w:rsid w:val="002601C1"/>
    <w:rsid w:val="00267C39"/>
    <w:rsid w:val="00271CD0"/>
    <w:rsid w:val="00272872"/>
    <w:rsid w:val="00277AC7"/>
    <w:rsid w:val="00277D21"/>
    <w:rsid w:val="0029182D"/>
    <w:rsid w:val="002A4162"/>
    <w:rsid w:val="002B62BB"/>
    <w:rsid w:val="002B729C"/>
    <w:rsid w:val="002D0A68"/>
    <w:rsid w:val="002E1D1F"/>
    <w:rsid w:val="002E75E5"/>
    <w:rsid w:val="002F3DAF"/>
    <w:rsid w:val="002F4673"/>
    <w:rsid w:val="002F51B9"/>
    <w:rsid w:val="00302A42"/>
    <w:rsid w:val="00306BAB"/>
    <w:rsid w:val="00307B25"/>
    <w:rsid w:val="00312012"/>
    <w:rsid w:val="003203BB"/>
    <w:rsid w:val="00332531"/>
    <w:rsid w:val="00341D9D"/>
    <w:rsid w:val="00346158"/>
    <w:rsid w:val="003574EF"/>
    <w:rsid w:val="00357A3A"/>
    <w:rsid w:val="00357FE0"/>
    <w:rsid w:val="00372816"/>
    <w:rsid w:val="003A2343"/>
    <w:rsid w:val="003B0D6C"/>
    <w:rsid w:val="003C72FB"/>
    <w:rsid w:val="003C7A41"/>
    <w:rsid w:val="003D6E6F"/>
    <w:rsid w:val="003D74F0"/>
    <w:rsid w:val="003E5070"/>
    <w:rsid w:val="003E57BF"/>
    <w:rsid w:val="003E7025"/>
    <w:rsid w:val="003F6C01"/>
    <w:rsid w:val="003F790E"/>
    <w:rsid w:val="00405E2A"/>
    <w:rsid w:val="004061DC"/>
    <w:rsid w:val="00412EC4"/>
    <w:rsid w:val="00420156"/>
    <w:rsid w:val="00437340"/>
    <w:rsid w:val="00441EB0"/>
    <w:rsid w:val="004463F2"/>
    <w:rsid w:val="004563AE"/>
    <w:rsid w:val="004622F9"/>
    <w:rsid w:val="004647D3"/>
    <w:rsid w:val="00470A1C"/>
    <w:rsid w:val="00475EB2"/>
    <w:rsid w:val="004770AD"/>
    <w:rsid w:val="00491A1B"/>
    <w:rsid w:val="004B1B01"/>
    <w:rsid w:val="004B344A"/>
    <w:rsid w:val="004C2533"/>
    <w:rsid w:val="004C7A04"/>
    <w:rsid w:val="004D1A92"/>
    <w:rsid w:val="004E106C"/>
    <w:rsid w:val="004E2C85"/>
    <w:rsid w:val="004E3F02"/>
    <w:rsid w:val="004F25E1"/>
    <w:rsid w:val="0050201A"/>
    <w:rsid w:val="00511EA8"/>
    <w:rsid w:val="00514CBD"/>
    <w:rsid w:val="005339B5"/>
    <w:rsid w:val="00546AF5"/>
    <w:rsid w:val="00554AC1"/>
    <w:rsid w:val="005757CB"/>
    <w:rsid w:val="0058518F"/>
    <w:rsid w:val="00590EF1"/>
    <w:rsid w:val="00592929"/>
    <w:rsid w:val="005A0081"/>
    <w:rsid w:val="005C283A"/>
    <w:rsid w:val="005C3C9A"/>
    <w:rsid w:val="005D1646"/>
    <w:rsid w:val="005D2228"/>
    <w:rsid w:val="005D2FEF"/>
    <w:rsid w:val="005D668A"/>
    <w:rsid w:val="0060248E"/>
    <w:rsid w:val="006026B4"/>
    <w:rsid w:val="00610543"/>
    <w:rsid w:val="00620428"/>
    <w:rsid w:val="00630786"/>
    <w:rsid w:val="006311A3"/>
    <w:rsid w:val="00642B73"/>
    <w:rsid w:val="006478EB"/>
    <w:rsid w:val="006534E3"/>
    <w:rsid w:val="006565BF"/>
    <w:rsid w:val="006655E4"/>
    <w:rsid w:val="0066780A"/>
    <w:rsid w:val="00667EB1"/>
    <w:rsid w:val="00672AAE"/>
    <w:rsid w:val="00672F62"/>
    <w:rsid w:val="00690583"/>
    <w:rsid w:val="006907AD"/>
    <w:rsid w:val="00694195"/>
    <w:rsid w:val="00697269"/>
    <w:rsid w:val="006B50D7"/>
    <w:rsid w:val="006C273B"/>
    <w:rsid w:val="006C33BF"/>
    <w:rsid w:val="006C5D23"/>
    <w:rsid w:val="006D14FF"/>
    <w:rsid w:val="006E389B"/>
    <w:rsid w:val="006F3F55"/>
    <w:rsid w:val="006F4CB2"/>
    <w:rsid w:val="006F6474"/>
    <w:rsid w:val="00703314"/>
    <w:rsid w:val="00720D98"/>
    <w:rsid w:val="00723E85"/>
    <w:rsid w:val="00727174"/>
    <w:rsid w:val="007301D7"/>
    <w:rsid w:val="007414E5"/>
    <w:rsid w:val="00742B98"/>
    <w:rsid w:val="007474A2"/>
    <w:rsid w:val="00747FFC"/>
    <w:rsid w:val="00753CD3"/>
    <w:rsid w:val="0075721A"/>
    <w:rsid w:val="00757920"/>
    <w:rsid w:val="00770E27"/>
    <w:rsid w:val="00772E05"/>
    <w:rsid w:val="007768A5"/>
    <w:rsid w:val="007802C9"/>
    <w:rsid w:val="007805EA"/>
    <w:rsid w:val="0078183C"/>
    <w:rsid w:val="00785849"/>
    <w:rsid w:val="007A0EF1"/>
    <w:rsid w:val="007B0EB2"/>
    <w:rsid w:val="007B27C9"/>
    <w:rsid w:val="007C36A0"/>
    <w:rsid w:val="007C4D7E"/>
    <w:rsid w:val="007C4FAF"/>
    <w:rsid w:val="007D1AC7"/>
    <w:rsid w:val="007D22B0"/>
    <w:rsid w:val="007E0706"/>
    <w:rsid w:val="007E0F6D"/>
    <w:rsid w:val="007E1072"/>
    <w:rsid w:val="007E24C8"/>
    <w:rsid w:val="007E6A7B"/>
    <w:rsid w:val="007E6C01"/>
    <w:rsid w:val="007F119B"/>
    <w:rsid w:val="007F381B"/>
    <w:rsid w:val="007F607B"/>
    <w:rsid w:val="00803C38"/>
    <w:rsid w:val="008100C9"/>
    <w:rsid w:val="008257A3"/>
    <w:rsid w:val="0083033A"/>
    <w:rsid w:val="00840425"/>
    <w:rsid w:val="00845FF2"/>
    <w:rsid w:val="008464D1"/>
    <w:rsid w:val="008469A4"/>
    <w:rsid w:val="008507CD"/>
    <w:rsid w:val="0085755D"/>
    <w:rsid w:val="00861127"/>
    <w:rsid w:val="00893D37"/>
    <w:rsid w:val="00893EF8"/>
    <w:rsid w:val="0089491A"/>
    <w:rsid w:val="00895863"/>
    <w:rsid w:val="008A02C8"/>
    <w:rsid w:val="008A078D"/>
    <w:rsid w:val="008A477A"/>
    <w:rsid w:val="008B74CA"/>
    <w:rsid w:val="008C175B"/>
    <w:rsid w:val="008D0E80"/>
    <w:rsid w:val="008D189E"/>
    <w:rsid w:val="008D2ABF"/>
    <w:rsid w:val="008D3959"/>
    <w:rsid w:val="008E1209"/>
    <w:rsid w:val="008E398D"/>
    <w:rsid w:val="008E4EFF"/>
    <w:rsid w:val="008E5AB1"/>
    <w:rsid w:val="008F63D3"/>
    <w:rsid w:val="00917E96"/>
    <w:rsid w:val="009237EA"/>
    <w:rsid w:val="009251F0"/>
    <w:rsid w:val="00926FDC"/>
    <w:rsid w:val="009316C2"/>
    <w:rsid w:val="009316F1"/>
    <w:rsid w:val="00944B8D"/>
    <w:rsid w:val="00945885"/>
    <w:rsid w:val="00962BBA"/>
    <w:rsid w:val="00963B6E"/>
    <w:rsid w:val="009676D0"/>
    <w:rsid w:val="0096781E"/>
    <w:rsid w:val="009704C1"/>
    <w:rsid w:val="009930AD"/>
    <w:rsid w:val="00995EF2"/>
    <w:rsid w:val="009A2234"/>
    <w:rsid w:val="009A574E"/>
    <w:rsid w:val="009A5D71"/>
    <w:rsid w:val="009A69FC"/>
    <w:rsid w:val="009B22AD"/>
    <w:rsid w:val="009C1F5C"/>
    <w:rsid w:val="009D2249"/>
    <w:rsid w:val="009D68E0"/>
    <w:rsid w:val="009E3924"/>
    <w:rsid w:val="009E3931"/>
    <w:rsid w:val="009E4EDD"/>
    <w:rsid w:val="009E5375"/>
    <w:rsid w:val="009E61A2"/>
    <w:rsid w:val="009E738E"/>
    <w:rsid w:val="009F1169"/>
    <w:rsid w:val="009F255E"/>
    <w:rsid w:val="009F490A"/>
    <w:rsid w:val="009F7DE4"/>
    <w:rsid w:val="00A06739"/>
    <w:rsid w:val="00A12EE2"/>
    <w:rsid w:val="00A15004"/>
    <w:rsid w:val="00A15A07"/>
    <w:rsid w:val="00A20B2C"/>
    <w:rsid w:val="00A2106C"/>
    <w:rsid w:val="00A23C14"/>
    <w:rsid w:val="00A3463D"/>
    <w:rsid w:val="00A35488"/>
    <w:rsid w:val="00A36EE7"/>
    <w:rsid w:val="00A37D5B"/>
    <w:rsid w:val="00A40F23"/>
    <w:rsid w:val="00A43D3D"/>
    <w:rsid w:val="00A46B12"/>
    <w:rsid w:val="00A52DE8"/>
    <w:rsid w:val="00A639B4"/>
    <w:rsid w:val="00A86506"/>
    <w:rsid w:val="00A91ED3"/>
    <w:rsid w:val="00A95429"/>
    <w:rsid w:val="00A963DA"/>
    <w:rsid w:val="00A96531"/>
    <w:rsid w:val="00AA73A0"/>
    <w:rsid w:val="00AB4463"/>
    <w:rsid w:val="00AF69AA"/>
    <w:rsid w:val="00B00CAD"/>
    <w:rsid w:val="00B02599"/>
    <w:rsid w:val="00B02776"/>
    <w:rsid w:val="00B02BBB"/>
    <w:rsid w:val="00B134DF"/>
    <w:rsid w:val="00B208D0"/>
    <w:rsid w:val="00B20E34"/>
    <w:rsid w:val="00B20E8C"/>
    <w:rsid w:val="00B22F8B"/>
    <w:rsid w:val="00B25308"/>
    <w:rsid w:val="00B2731B"/>
    <w:rsid w:val="00B3163E"/>
    <w:rsid w:val="00B33725"/>
    <w:rsid w:val="00B40BBA"/>
    <w:rsid w:val="00B508C2"/>
    <w:rsid w:val="00B5195A"/>
    <w:rsid w:val="00B5273E"/>
    <w:rsid w:val="00B537ED"/>
    <w:rsid w:val="00B625B9"/>
    <w:rsid w:val="00B6605F"/>
    <w:rsid w:val="00B717EC"/>
    <w:rsid w:val="00B71EAA"/>
    <w:rsid w:val="00B76365"/>
    <w:rsid w:val="00B77A5B"/>
    <w:rsid w:val="00B77F8B"/>
    <w:rsid w:val="00B85438"/>
    <w:rsid w:val="00B954BB"/>
    <w:rsid w:val="00BA3875"/>
    <w:rsid w:val="00BB269A"/>
    <w:rsid w:val="00BC47B0"/>
    <w:rsid w:val="00BC55B0"/>
    <w:rsid w:val="00BE3B8D"/>
    <w:rsid w:val="00BF2598"/>
    <w:rsid w:val="00BF4841"/>
    <w:rsid w:val="00BF5935"/>
    <w:rsid w:val="00C14C0B"/>
    <w:rsid w:val="00C20060"/>
    <w:rsid w:val="00C20E12"/>
    <w:rsid w:val="00C23B24"/>
    <w:rsid w:val="00C25A18"/>
    <w:rsid w:val="00C3083A"/>
    <w:rsid w:val="00C30B1C"/>
    <w:rsid w:val="00C311CD"/>
    <w:rsid w:val="00C31B4D"/>
    <w:rsid w:val="00C32C0C"/>
    <w:rsid w:val="00C37E3F"/>
    <w:rsid w:val="00C5247E"/>
    <w:rsid w:val="00C54A44"/>
    <w:rsid w:val="00C633DC"/>
    <w:rsid w:val="00C63B9B"/>
    <w:rsid w:val="00C65FDD"/>
    <w:rsid w:val="00C73BE3"/>
    <w:rsid w:val="00C80237"/>
    <w:rsid w:val="00C81E35"/>
    <w:rsid w:val="00C930AA"/>
    <w:rsid w:val="00C93582"/>
    <w:rsid w:val="00C9461E"/>
    <w:rsid w:val="00C956BC"/>
    <w:rsid w:val="00CA3C49"/>
    <w:rsid w:val="00CA54EC"/>
    <w:rsid w:val="00CC0879"/>
    <w:rsid w:val="00CC633E"/>
    <w:rsid w:val="00CE1D93"/>
    <w:rsid w:val="00CE2BDB"/>
    <w:rsid w:val="00CE6AD2"/>
    <w:rsid w:val="00CE6D60"/>
    <w:rsid w:val="00CF25BB"/>
    <w:rsid w:val="00CF3F75"/>
    <w:rsid w:val="00D0007F"/>
    <w:rsid w:val="00D010C9"/>
    <w:rsid w:val="00D01D6C"/>
    <w:rsid w:val="00D06957"/>
    <w:rsid w:val="00D17240"/>
    <w:rsid w:val="00D176B8"/>
    <w:rsid w:val="00D31908"/>
    <w:rsid w:val="00D320F8"/>
    <w:rsid w:val="00D33F1F"/>
    <w:rsid w:val="00D40F2D"/>
    <w:rsid w:val="00D436ED"/>
    <w:rsid w:val="00D53E5A"/>
    <w:rsid w:val="00D54E24"/>
    <w:rsid w:val="00D573AD"/>
    <w:rsid w:val="00D611FD"/>
    <w:rsid w:val="00D7028D"/>
    <w:rsid w:val="00D738B5"/>
    <w:rsid w:val="00D771BE"/>
    <w:rsid w:val="00D8662E"/>
    <w:rsid w:val="00D94B81"/>
    <w:rsid w:val="00D9672C"/>
    <w:rsid w:val="00DA578B"/>
    <w:rsid w:val="00DB2C9A"/>
    <w:rsid w:val="00DB3A37"/>
    <w:rsid w:val="00DC073B"/>
    <w:rsid w:val="00DC1438"/>
    <w:rsid w:val="00DE5948"/>
    <w:rsid w:val="00DF532F"/>
    <w:rsid w:val="00E018BC"/>
    <w:rsid w:val="00E02180"/>
    <w:rsid w:val="00E02EB1"/>
    <w:rsid w:val="00E11534"/>
    <w:rsid w:val="00E11D34"/>
    <w:rsid w:val="00E22816"/>
    <w:rsid w:val="00E22FB8"/>
    <w:rsid w:val="00E25450"/>
    <w:rsid w:val="00E315BF"/>
    <w:rsid w:val="00E50966"/>
    <w:rsid w:val="00E535C4"/>
    <w:rsid w:val="00E56BF0"/>
    <w:rsid w:val="00E56C56"/>
    <w:rsid w:val="00E71C7C"/>
    <w:rsid w:val="00E71F5B"/>
    <w:rsid w:val="00E7231D"/>
    <w:rsid w:val="00E73C21"/>
    <w:rsid w:val="00E74C22"/>
    <w:rsid w:val="00E751C1"/>
    <w:rsid w:val="00E863DC"/>
    <w:rsid w:val="00E87127"/>
    <w:rsid w:val="00E93D6A"/>
    <w:rsid w:val="00EA2B11"/>
    <w:rsid w:val="00EA3060"/>
    <w:rsid w:val="00EA4C30"/>
    <w:rsid w:val="00EB23BC"/>
    <w:rsid w:val="00EB3B59"/>
    <w:rsid w:val="00ED1DC7"/>
    <w:rsid w:val="00ED777E"/>
    <w:rsid w:val="00EE4851"/>
    <w:rsid w:val="00EF3DCE"/>
    <w:rsid w:val="00EF7A23"/>
    <w:rsid w:val="00F00051"/>
    <w:rsid w:val="00F007CA"/>
    <w:rsid w:val="00F052BE"/>
    <w:rsid w:val="00F1368F"/>
    <w:rsid w:val="00F14C59"/>
    <w:rsid w:val="00F15C44"/>
    <w:rsid w:val="00F2339C"/>
    <w:rsid w:val="00F25B07"/>
    <w:rsid w:val="00F35839"/>
    <w:rsid w:val="00F45A0B"/>
    <w:rsid w:val="00F5181D"/>
    <w:rsid w:val="00F52F0D"/>
    <w:rsid w:val="00F5530A"/>
    <w:rsid w:val="00F558C4"/>
    <w:rsid w:val="00F55BD4"/>
    <w:rsid w:val="00F77F2F"/>
    <w:rsid w:val="00F80E0F"/>
    <w:rsid w:val="00F821F2"/>
    <w:rsid w:val="00F867CB"/>
    <w:rsid w:val="00F95A0B"/>
    <w:rsid w:val="00F97D07"/>
    <w:rsid w:val="00FA44B6"/>
    <w:rsid w:val="00FA6E7D"/>
    <w:rsid w:val="00FA7DE8"/>
    <w:rsid w:val="00FD1455"/>
    <w:rsid w:val="00FD4E0B"/>
    <w:rsid w:val="00FE00A2"/>
    <w:rsid w:val="00FE0EE9"/>
    <w:rsid w:val="00FF30D0"/>
    <w:rsid w:val="00FF76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F22570E-8E38-45F8-A4C2-D893736F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39B5"/>
    <w:pPr>
      <w:widowControl w:val="0"/>
      <w:jc w:val="both"/>
    </w:pPr>
    <w:rPr>
      <w:rFonts w:ascii="Times New Roman" w:eastAsia="宋体" w:hAnsi="Times New Roman" w:cs="Times New Roman"/>
      <w:szCs w:val="24"/>
    </w:rPr>
  </w:style>
  <w:style w:type="paragraph" w:styleId="2">
    <w:name w:val="heading 2"/>
    <w:basedOn w:val="a"/>
    <w:next w:val="a"/>
    <w:link w:val="2Char"/>
    <w:uiPriority w:val="9"/>
    <w:unhideWhenUsed/>
    <w:qFormat/>
    <w:rsid w:val="00DA578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DA578B"/>
    <w:rPr>
      <w:rFonts w:asciiTheme="majorHAnsi" w:eastAsiaTheme="majorEastAsia" w:hAnsiTheme="majorHAnsi" w:cstheme="majorBidi"/>
      <w:b/>
      <w:bCs/>
      <w:sz w:val="32"/>
      <w:szCs w:val="32"/>
    </w:rPr>
  </w:style>
  <w:style w:type="paragraph" w:styleId="a3">
    <w:name w:val="header"/>
    <w:basedOn w:val="a"/>
    <w:link w:val="Char"/>
    <w:uiPriority w:val="99"/>
    <w:unhideWhenUsed/>
    <w:rsid w:val="00B2731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2731B"/>
    <w:rPr>
      <w:rFonts w:ascii="Times New Roman" w:eastAsia="宋体" w:hAnsi="Times New Roman" w:cs="Times New Roman"/>
      <w:sz w:val="18"/>
      <w:szCs w:val="18"/>
    </w:rPr>
  </w:style>
  <w:style w:type="paragraph" w:styleId="a4">
    <w:name w:val="footer"/>
    <w:basedOn w:val="a"/>
    <w:link w:val="Char0"/>
    <w:uiPriority w:val="99"/>
    <w:unhideWhenUsed/>
    <w:rsid w:val="00B2731B"/>
    <w:pPr>
      <w:tabs>
        <w:tab w:val="center" w:pos="4153"/>
        <w:tab w:val="right" w:pos="8306"/>
      </w:tabs>
      <w:snapToGrid w:val="0"/>
      <w:jc w:val="left"/>
    </w:pPr>
    <w:rPr>
      <w:sz w:val="18"/>
      <w:szCs w:val="18"/>
    </w:rPr>
  </w:style>
  <w:style w:type="character" w:customStyle="1" w:styleId="Char0">
    <w:name w:val="页脚 Char"/>
    <w:basedOn w:val="a0"/>
    <w:link w:val="a4"/>
    <w:uiPriority w:val="99"/>
    <w:rsid w:val="00B2731B"/>
    <w:rPr>
      <w:rFonts w:ascii="Times New Roman" w:eastAsia="宋体" w:hAnsi="Times New Roman" w:cs="Times New Roman"/>
      <w:sz w:val="18"/>
      <w:szCs w:val="18"/>
    </w:rPr>
  </w:style>
  <w:style w:type="paragraph" w:styleId="a5">
    <w:name w:val="Balloon Text"/>
    <w:basedOn w:val="a"/>
    <w:link w:val="Char1"/>
    <w:uiPriority w:val="99"/>
    <w:semiHidden/>
    <w:unhideWhenUsed/>
    <w:rsid w:val="008507CD"/>
    <w:rPr>
      <w:sz w:val="18"/>
      <w:szCs w:val="18"/>
    </w:rPr>
  </w:style>
  <w:style w:type="character" w:customStyle="1" w:styleId="Char1">
    <w:name w:val="批注框文本 Char"/>
    <w:basedOn w:val="a0"/>
    <w:link w:val="a5"/>
    <w:uiPriority w:val="99"/>
    <w:semiHidden/>
    <w:rsid w:val="008507CD"/>
    <w:rPr>
      <w:rFonts w:ascii="Times New Roman" w:eastAsia="宋体" w:hAnsi="Times New Roman" w:cs="Times New Roman"/>
      <w:sz w:val="18"/>
      <w:szCs w:val="18"/>
    </w:rPr>
  </w:style>
  <w:style w:type="character" w:customStyle="1" w:styleId="1">
    <w:name w:val="日期1"/>
    <w:basedOn w:val="a0"/>
    <w:rsid w:val="002044E8"/>
  </w:style>
  <w:style w:type="paragraph" w:styleId="a6">
    <w:name w:val="Normal (Web)"/>
    <w:basedOn w:val="a"/>
    <w:uiPriority w:val="99"/>
    <w:semiHidden/>
    <w:unhideWhenUsed/>
    <w:rsid w:val="002044E8"/>
    <w:pPr>
      <w:widowControl/>
      <w:spacing w:before="100" w:beforeAutospacing="1" w:after="100" w:afterAutospacing="1"/>
      <w:jc w:val="left"/>
    </w:pPr>
    <w:rPr>
      <w:rFonts w:ascii="宋体" w:hAnsi="宋体" w:cs="宋体"/>
      <w:kern w:val="0"/>
      <w:sz w:val="24"/>
    </w:rPr>
  </w:style>
  <w:style w:type="paragraph" w:customStyle="1" w:styleId="source">
    <w:name w:val="source"/>
    <w:basedOn w:val="a"/>
    <w:rsid w:val="002044E8"/>
    <w:pPr>
      <w:widowControl/>
      <w:spacing w:before="100" w:beforeAutospacing="1" w:after="100" w:afterAutospacing="1"/>
      <w:jc w:val="left"/>
    </w:pPr>
    <w:rPr>
      <w:rFonts w:ascii="宋体" w:hAnsi="宋体" w:cs="宋体"/>
      <w:kern w:val="0"/>
      <w:sz w:val="24"/>
    </w:rPr>
  </w:style>
  <w:style w:type="character" w:styleId="a7">
    <w:name w:val="Emphasis"/>
    <w:basedOn w:val="a0"/>
    <w:uiPriority w:val="20"/>
    <w:qFormat/>
    <w:rsid w:val="002044E8"/>
    <w:rPr>
      <w:i/>
      <w:iCs/>
    </w:rPr>
  </w:style>
  <w:style w:type="character" w:styleId="a8">
    <w:name w:val="Strong"/>
    <w:basedOn w:val="a0"/>
    <w:uiPriority w:val="22"/>
    <w:qFormat/>
    <w:rsid w:val="006026B4"/>
    <w:rPr>
      <w:b/>
      <w:bCs/>
    </w:rPr>
  </w:style>
  <w:style w:type="character" w:styleId="a9">
    <w:name w:val="Hyperlink"/>
    <w:basedOn w:val="a0"/>
    <w:uiPriority w:val="99"/>
    <w:unhideWhenUsed/>
    <w:rsid w:val="001A2A54"/>
    <w:rPr>
      <w:color w:val="0563C1" w:themeColor="hyperlink"/>
      <w:u w:val="single"/>
    </w:rPr>
  </w:style>
  <w:style w:type="character" w:styleId="aa">
    <w:name w:val="FollowedHyperlink"/>
    <w:basedOn w:val="a0"/>
    <w:uiPriority w:val="99"/>
    <w:semiHidden/>
    <w:unhideWhenUsed/>
    <w:rsid w:val="001A2A54"/>
    <w:rPr>
      <w:color w:val="954F72" w:themeColor="followedHyperlink"/>
      <w:u w:val="single"/>
    </w:rPr>
  </w:style>
  <w:style w:type="paragraph" w:styleId="ab">
    <w:name w:val="List Paragraph"/>
    <w:basedOn w:val="a"/>
    <w:uiPriority w:val="34"/>
    <w:qFormat/>
    <w:rsid w:val="005D2FE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53628">
      <w:bodyDiv w:val="1"/>
      <w:marLeft w:val="0"/>
      <w:marRight w:val="0"/>
      <w:marTop w:val="0"/>
      <w:marBottom w:val="0"/>
      <w:divBdr>
        <w:top w:val="none" w:sz="0" w:space="0" w:color="auto"/>
        <w:left w:val="none" w:sz="0" w:space="0" w:color="auto"/>
        <w:bottom w:val="none" w:sz="0" w:space="0" w:color="auto"/>
        <w:right w:val="none" w:sz="0" w:space="0" w:color="auto"/>
      </w:divBdr>
      <w:divsChild>
        <w:div w:id="155726378">
          <w:marLeft w:val="0"/>
          <w:marRight w:val="0"/>
          <w:marTop w:val="0"/>
          <w:marBottom w:val="0"/>
          <w:divBdr>
            <w:top w:val="none" w:sz="0" w:space="0" w:color="auto"/>
            <w:left w:val="none" w:sz="0" w:space="0" w:color="auto"/>
            <w:bottom w:val="none" w:sz="0" w:space="0" w:color="auto"/>
            <w:right w:val="none" w:sz="0" w:space="0" w:color="auto"/>
          </w:divBdr>
        </w:div>
        <w:div w:id="123936510">
          <w:marLeft w:val="0"/>
          <w:marRight w:val="0"/>
          <w:marTop w:val="0"/>
          <w:marBottom w:val="0"/>
          <w:divBdr>
            <w:top w:val="none" w:sz="0" w:space="0" w:color="auto"/>
            <w:left w:val="none" w:sz="0" w:space="0" w:color="auto"/>
            <w:bottom w:val="none" w:sz="0" w:space="0" w:color="auto"/>
            <w:right w:val="none" w:sz="0" w:space="0" w:color="auto"/>
          </w:divBdr>
        </w:div>
      </w:divsChild>
    </w:div>
    <w:div w:id="39868847">
      <w:bodyDiv w:val="1"/>
      <w:marLeft w:val="0"/>
      <w:marRight w:val="0"/>
      <w:marTop w:val="0"/>
      <w:marBottom w:val="0"/>
      <w:divBdr>
        <w:top w:val="none" w:sz="0" w:space="0" w:color="auto"/>
        <w:left w:val="none" w:sz="0" w:space="0" w:color="auto"/>
        <w:bottom w:val="none" w:sz="0" w:space="0" w:color="auto"/>
        <w:right w:val="none" w:sz="0" w:space="0" w:color="auto"/>
      </w:divBdr>
      <w:divsChild>
        <w:div w:id="33193153">
          <w:marLeft w:val="0"/>
          <w:marRight w:val="0"/>
          <w:marTop w:val="0"/>
          <w:marBottom w:val="0"/>
          <w:divBdr>
            <w:top w:val="none" w:sz="0" w:space="0" w:color="auto"/>
            <w:left w:val="none" w:sz="0" w:space="0" w:color="auto"/>
            <w:bottom w:val="none" w:sz="0" w:space="0" w:color="auto"/>
            <w:right w:val="none" w:sz="0" w:space="0" w:color="auto"/>
          </w:divBdr>
        </w:div>
        <w:div w:id="615529115">
          <w:marLeft w:val="0"/>
          <w:marRight w:val="0"/>
          <w:marTop w:val="0"/>
          <w:marBottom w:val="0"/>
          <w:divBdr>
            <w:top w:val="none" w:sz="0" w:space="0" w:color="auto"/>
            <w:left w:val="none" w:sz="0" w:space="0" w:color="auto"/>
            <w:bottom w:val="none" w:sz="0" w:space="0" w:color="auto"/>
            <w:right w:val="none" w:sz="0" w:space="0" w:color="auto"/>
          </w:divBdr>
        </w:div>
        <w:div w:id="1766615337">
          <w:marLeft w:val="0"/>
          <w:marRight w:val="0"/>
          <w:marTop w:val="0"/>
          <w:marBottom w:val="0"/>
          <w:divBdr>
            <w:top w:val="none" w:sz="0" w:space="0" w:color="auto"/>
            <w:left w:val="none" w:sz="0" w:space="0" w:color="auto"/>
            <w:bottom w:val="none" w:sz="0" w:space="0" w:color="auto"/>
            <w:right w:val="none" w:sz="0" w:space="0" w:color="auto"/>
          </w:divBdr>
        </w:div>
      </w:divsChild>
    </w:div>
    <w:div w:id="53627142">
      <w:bodyDiv w:val="1"/>
      <w:marLeft w:val="0"/>
      <w:marRight w:val="0"/>
      <w:marTop w:val="0"/>
      <w:marBottom w:val="0"/>
      <w:divBdr>
        <w:top w:val="none" w:sz="0" w:space="0" w:color="auto"/>
        <w:left w:val="none" w:sz="0" w:space="0" w:color="auto"/>
        <w:bottom w:val="none" w:sz="0" w:space="0" w:color="auto"/>
        <w:right w:val="none" w:sz="0" w:space="0" w:color="auto"/>
      </w:divBdr>
      <w:divsChild>
        <w:div w:id="1054504083">
          <w:marLeft w:val="0"/>
          <w:marRight w:val="0"/>
          <w:marTop w:val="375"/>
          <w:marBottom w:val="225"/>
          <w:divBdr>
            <w:top w:val="none" w:sz="0" w:space="0" w:color="auto"/>
            <w:left w:val="none" w:sz="0" w:space="0" w:color="auto"/>
            <w:bottom w:val="single" w:sz="6" w:space="8" w:color="535353"/>
            <w:right w:val="none" w:sz="0" w:space="0" w:color="auto"/>
          </w:divBdr>
        </w:div>
        <w:div w:id="1175654438">
          <w:marLeft w:val="0"/>
          <w:marRight w:val="0"/>
          <w:marTop w:val="225"/>
          <w:marBottom w:val="0"/>
          <w:divBdr>
            <w:top w:val="none" w:sz="0" w:space="0" w:color="auto"/>
            <w:left w:val="none" w:sz="0" w:space="0" w:color="auto"/>
            <w:bottom w:val="none" w:sz="0" w:space="0" w:color="auto"/>
            <w:right w:val="none" w:sz="0" w:space="0" w:color="auto"/>
          </w:divBdr>
        </w:div>
      </w:divsChild>
    </w:div>
    <w:div w:id="99379429">
      <w:bodyDiv w:val="1"/>
      <w:marLeft w:val="0"/>
      <w:marRight w:val="0"/>
      <w:marTop w:val="0"/>
      <w:marBottom w:val="0"/>
      <w:divBdr>
        <w:top w:val="none" w:sz="0" w:space="0" w:color="auto"/>
        <w:left w:val="none" w:sz="0" w:space="0" w:color="auto"/>
        <w:bottom w:val="none" w:sz="0" w:space="0" w:color="auto"/>
        <w:right w:val="none" w:sz="0" w:space="0" w:color="auto"/>
      </w:divBdr>
      <w:divsChild>
        <w:div w:id="1656950214">
          <w:marLeft w:val="0"/>
          <w:marRight w:val="0"/>
          <w:marTop w:val="0"/>
          <w:marBottom w:val="0"/>
          <w:divBdr>
            <w:top w:val="none" w:sz="0" w:space="0" w:color="auto"/>
            <w:left w:val="none" w:sz="0" w:space="0" w:color="auto"/>
            <w:bottom w:val="none" w:sz="0" w:space="0" w:color="auto"/>
            <w:right w:val="none" w:sz="0" w:space="0" w:color="auto"/>
          </w:divBdr>
        </w:div>
        <w:div w:id="2140413429">
          <w:marLeft w:val="0"/>
          <w:marRight w:val="0"/>
          <w:marTop w:val="0"/>
          <w:marBottom w:val="0"/>
          <w:divBdr>
            <w:top w:val="none" w:sz="0" w:space="0" w:color="auto"/>
            <w:left w:val="none" w:sz="0" w:space="0" w:color="auto"/>
            <w:bottom w:val="none" w:sz="0" w:space="0" w:color="auto"/>
            <w:right w:val="none" w:sz="0" w:space="0" w:color="auto"/>
          </w:divBdr>
        </w:div>
        <w:div w:id="1533759123">
          <w:marLeft w:val="0"/>
          <w:marRight w:val="0"/>
          <w:marTop w:val="0"/>
          <w:marBottom w:val="0"/>
          <w:divBdr>
            <w:top w:val="none" w:sz="0" w:space="0" w:color="auto"/>
            <w:left w:val="none" w:sz="0" w:space="0" w:color="auto"/>
            <w:bottom w:val="none" w:sz="0" w:space="0" w:color="auto"/>
            <w:right w:val="none" w:sz="0" w:space="0" w:color="auto"/>
          </w:divBdr>
        </w:div>
      </w:divsChild>
    </w:div>
    <w:div w:id="106201039">
      <w:bodyDiv w:val="1"/>
      <w:marLeft w:val="0"/>
      <w:marRight w:val="0"/>
      <w:marTop w:val="0"/>
      <w:marBottom w:val="0"/>
      <w:divBdr>
        <w:top w:val="none" w:sz="0" w:space="0" w:color="auto"/>
        <w:left w:val="none" w:sz="0" w:space="0" w:color="auto"/>
        <w:bottom w:val="none" w:sz="0" w:space="0" w:color="auto"/>
        <w:right w:val="none" w:sz="0" w:space="0" w:color="auto"/>
      </w:divBdr>
      <w:divsChild>
        <w:div w:id="1420636983">
          <w:marLeft w:val="0"/>
          <w:marRight w:val="0"/>
          <w:marTop w:val="0"/>
          <w:marBottom w:val="0"/>
          <w:divBdr>
            <w:top w:val="none" w:sz="0" w:space="0" w:color="auto"/>
            <w:left w:val="none" w:sz="0" w:space="0" w:color="auto"/>
            <w:bottom w:val="none" w:sz="0" w:space="0" w:color="auto"/>
            <w:right w:val="none" w:sz="0" w:space="0" w:color="auto"/>
          </w:divBdr>
        </w:div>
        <w:div w:id="1416705058">
          <w:marLeft w:val="0"/>
          <w:marRight w:val="0"/>
          <w:marTop w:val="0"/>
          <w:marBottom w:val="0"/>
          <w:divBdr>
            <w:top w:val="none" w:sz="0" w:space="0" w:color="auto"/>
            <w:left w:val="none" w:sz="0" w:space="0" w:color="auto"/>
            <w:bottom w:val="none" w:sz="0" w:space="0" w:color="auto"/>
            <w:right w:val="none" w:sz="0" w:space="0" w:color="auto"/>
          </w:divBdr>
        </w:div>
      </w:divsChild>
    </w:div>
    <w:div w:id="133568084">
      <w:bodyDiv w:val="1"/>
      <w:marLeft w:val="0"/>
      <w:marRight w:val="0"/>
      <w:marTop w:val="0"/>
      <w:marBottom w:val="0"/>
      <w:divBdr>
        <w:top w:val="none" w:sz="0" w:space="0" w:color="auto"/>
        <w:left w:val="none" w:sz="0" w:space="0" w:color="auto"/>
        <w:bottom w:val="none" w:sz="0" w:space="0" w:color="auto"/>
        <w:right w:val="none" w:sz="0" w:space="0" w:color="auto"/>
      </w:divBdr>
      <w:divsChild>
        <w:div w:id="293676500">
          <w:marLeft w:val="0"/>
          <w:marRight w:val="0"/>
          <w:marTop w:val="0"/>
          <w:marBottom w:val="0"/>
          <w:divBdr>
            <w:top w:val="none" w:sz="0" w:space="0" w:color="auto"/>
            <w:left w:val="none" w:sz="0" w:space="0" w:color="auto"/>
            <w:bottom w:val="none" w:sz="0" w:space="0" w:color="auto"/>
            <w:right w:val="none" w:sz="0" w:space="0" w:color="auto"/>
          </w:divBdr>
        </w:div>
        <w:div w:id="1353341665">
          <w:marLeft w:val="0"/>
          <w:marRight w:val="0"/>
          <w:marTop w:val="0"/>
          <w:marBottom w:val="0"/>
          <w:divBdr>
            <w:top w:val="none" w:sz="0" w:space="0" w:color="auto"/>
            <w:left w:val="none" w:sz="0" w:space="0" w:color="auto"/>
            <w:bottom w:val="none" w:sz="0" w:space="0" w:color="auto"/>
            <w:right w:val="none" w:sz="0" w:space="0" w:color="auto"/>
          </w:divBdr>
        </w:div>
      </w:divsChild>
    </w:div>
    <w:div w:id="138234211">
      <w:bodyDiv w:val="1"/>
      <w:marLeft w:val="0"/>
      <w:marRight w:val="0"/>
      <w:marTop w:val="0"/>
      <w:marBottom w:val="0"/>
      <w:divBdr>
        <w:top w:val="none" w:sz="0" w:space="0" w:color="auto"/>
        <w:left w:val="none" w:sz="0" w:space="0" w:color="auto"/>
        <w:bottom w:val="none" w:sz="0" w:space="0" w:color="auto"/>
        <w:right w:val="none" w:sz="0" w:space="0" w:color="auto"/>
      </w:divBdr>
      <w:divsChild>
        <w:div w:id="933973305">
          <w:marLeft w:val="0"/>
          <w:marRight w:val="0"/>
          <w:marTop w:val="0"/>
          <w:marBottom w:val="0"/>
          <w:divBdr>
            <w:top w:val="none" w:sz="0" w:space="0" w:color="auto"/>
            <w:left w:val="none" w:sz="0" w:space="0" w:color="auto"/>
            <w:bottom w:val="none" w:sz="0" w:space="0" w:color="auto"/>
            <w:right w:val="none" w:sz="0" w:space="0" w:color="auto"/>
          </w:divBdr>
        </w:div>
        <w:div w:id="718480837">
          <w:marLeft w:val="0"/>
          <w:marRight w:val="0"/>
          <w:marTop w:val="0"/>
          <w:marBottom w:val="0"/>
          <w:divBdr>
            <w:top w:val="none" w:sz="0" w:space="0" w:color="auto"/>
            <w:left w:val="none" w:sz="0" w:space="0" w:color="auto"/>
            <w:bottom w:val="none" w:sz="0" w:space="0" w:color="auto"/>
            <w:right w:val="none" w:sz="0" w:space="0" w:color="auto"/>
          </w:divBdr>
        </w:div>
        <w:div w:id="2038041447">
          <w:marLeft w:val="0"/>
          <w:marRight w:val="0"/>
          <w:marTop w:val="0"/>
          <w:marBottom w:val="0"/>
          <w:divBdr>
            <w:top w:val="none" w:sz="0" w:space="0" w:color="auto"/>
            <w:left w:val="none" w:sz="0" w:space="0" w:color="auto"/>
            <w:bottom w:val="none" w:sz="0" w:space="0" w:color="auto"/>
            <w:right w:val="none" w:sz="0" w:space="0" w:color="auto"/>
          </w:divBdr>
        </w:div>
      </w:divsChild>
    </w:div>
    <w:div w:id="175458768">
      <w:bodyDiv w:val="1"/>
      <w:marLeft w:val="0"/>
      <w:marRight w:val="0"/>
      <w:marTop w:val="0"/>
      <w:marBottom w:val="0"/>
      <w:divBdr>
        <w:top w:val="none" w:sz="0" w:space="0" w:color="auto"/>
        <w:left w:val="none" w:sz="0" w:space="0" w:color="auto"/>
        <w:bottom w:val="none" w:sz="0" w:space="0" w:color="auto"/>
        <w:right w:val="none" w:sz="0" w:space="0" w:color="auto"/>
      </w:divBdr>
      <w:divsChild>
        <w:div w:id="47536900">
          <w:marLeft w:val="0"/>
          <w:marRight w:val="0"/>
          <w:marTop w:val="0"/>
          <w:marBottom w:val="0"/>
          <w:divBdr>
            <w:top w:val="none" w:sz="0" w:space="0" w:color="auto"/>
            <w:left w:val="none" w:sz="0" w:space="0" w:color="auto"/>
            <w:bottom w:val="none" w:sz="0" w:space="0" w:color="auto"/>
            <w:right w:val="none" w:sz="0" w:space="0" w:color="auto"/>
          </w:divBdr>
        </w:div>
        <w:div w:id="1055740665">
          <w:marLeft w:val="0"/>
          <w:marRight w:val="0"/>
          <w:marTop w:val="0"/>
          <w:marBottom w:val="0"/>
          <w:divBdr>
            <w:top w:val="none" w:sz="0" w:space="0" w:color="auto"/>
            <w:left w:val="none" w:sz="0" w:space="0" w:color="auto"/>
            <w:bottom w:val="none" w:sz="0" w:space="0" w:color="auto"/>
            <w:right w:val="none" w:sz="0" w:space="0" w:color="auto"/>
          </w:divBdr>
        </w:div>
        <w:div w:id="1304770100">
          <w:marLeft w:val="0"/>
          <w:marRight w:val="0"/>
          <w:marTop w:val="0"/>
          <w:marBottom w:val="0"/>
          <w:divBdr>
            <w:top w:val="none" w:sz="0" w:space="0" w:color="auto"/>
            <w:left w:val="none" w:sz="0" w:space="0" w:color="auto"/>
            <w:bottom w:val="none" w:sz="0" w:space="0" w:color="auto"/>
            <w:right w:val="none" w:sz="0" w:space="0" w:color="auto"/>
          </w:divBdr>
        </w:div>
      </w:divsChild>
    </w:div>
    <w:div w:id="210313092">
      <w:bodyDiv w:val="1"/>
      <w:marLeft w:val="0"/>
      <w:marRight w:val="0"/>
      <w:marTop w:val="0"/>
      <w:marBottom w:val="0"/>
      <w:divBdr>
        <w:top w:val="none" w:sz="0" w:space="0" w:color="auto"/>
        <w:left w:val="none" w:sz="0" w:space="0" w:color="auto"/>
        <w:bottom w:val="none" w:sz="0" w:space="0" w:color="auto"/>
        <w:right w:val="none" w:sz="0" w:space="0" w:color="auto"/>
      </w:divBdr>
      <w:divsChild>
        <w:div w:id="1581714026">
          <w:marLeft w:val="0"/>
          <w:marRight w:val="0"/>
          <w:marTop w:val="0"/>
          <w:marBottom w:val="0"/>
          <w:divBdr>
            <w:top w:val="none" w:sz="0" w:space="0" w:color="auto"/>
            <w:left w:val="none" w:sz="0" w:space="0" w:color="auto"/>
            <w:bottom w:val="none" w:sz="0" w:space="0" w:color="auto"/>
            <w:right w:val="none" w:sz="0" w:space="0" w:color="auto"/>
          </w:divBdr>
        </w:div>
        <w:div w:id="520893567">
          <w:marLeft w:val="0"/>
          <w:marRight w:val="0"/>
          <w:marTop w:val="0"/>
          <w:marBottom w:val="0"/>
          <w:divBdr>
            <w:top w:val="none" w:sz="0" w:space="0" w:color="auto"/>
            <w:left w:val="none" w:sz="0" w:space="0" w:color="auto"/>
            <w:bottom w:val="none" w:sz="0" w:space="0" w:color="auto"/>
            <w:right w:val="none" w:sz="0" w:space="0" w:color="auto"/>
          </w:divBdr>
        </w:div>
      </w:divsChild>
    </w:div>
    <w:div w:id="237905425">
      <w:bodyDiv w:val="1"/>
      <w:marLeft w:val="0"/>
      <w:marRight w:val="0"/>
      <w:marTop w:val="0"/>
      <w:marBottom w:val="0"/>
      <w:divBdr>
        <w:top w:val="none" w:sz="0" w:space="0" w:color="auto"/>
        <w:left w:val="none" w:sz="0" w:space="0" w:color="auto"/>
        <w:bottom w:val="none" w:sz="0" w:space="0" w:color="auto"/>
        <w:right w:val="none" w:sz="0" w:space="0" w:color="auto"/>
      </w:divBdr>
      <w:divsChild>
        <w:div w:id="1861967676">
          <w:marLeft w:val="0"/>
          <w:marRight w:val="0"/>
          <w:marTop w:val="0"/>
          <w:marBottom w:val="0"/>
          <w:divBdr>
            <w:top w:val="none" w:sz="0" w:space="0" w:color="auto"/>
            <w:left w:val="none" w:sz="0" w:space="0" w:color="auto"/>
            <w:bottom w:val="none" w:sz="0" w:space="0" w:color="auto"/>
            <w:right w:val="none" w:sz="0" w:space="0" w:color="auto"/>
          </w:divBdr>
        </w:div>
        <w:div w:id="362631624">
          <w:marLeft w:val="0"/>
          <w:marRight w:val="0"/>
          <w:marTop w:val="0"/>
          <w:marBottom w:val="0"/>
          <w:divBdr>
            <w:top w:val="none" w:sz="0" w:space="0" w:color="auto"/>
            <w:left w:val="none" w:sz="0" w:space="0" w:color="auto"/>
            <w:bottom w:val="none" w:sz="0" w:space="0" w:color="auto"/>
            <w:right w:val="none" w:sz="0" w:space="0" w:color="auto"/>
          </w:divBdr>
        </w:div>
        <w:div w:id="102113436">
          <w:marLeft w:val="0"/>
          <w:marRight w:val="0"/>
          <w:marTop w:val="0"/>
          <w:marBottom w:val="0"/>
          <w:divBdr>
            <w:top w:val="none" w:sz="0" w:space="0" w:color="auto"/>
            <w:left w:val="none" w:sz="0" w:space="0" w:color="auto"/>
            <w:bottom w:val="none" w:sz="0" w:space="0" w:color="auto"/>
            <w:right w:val="none" w:sz="0" w:space="0" w:color="auto"/>
          </w:divBdr>
        </w:div>
      </w:divsChild>
    </w:div>
    <w:div w:id="273437966">
      <w:bodyDiv w:val="1"/>
      <w:marLeft w:val="0"/>
      <w:marRight w:val="0"/>
      <w:marTop w:val="0"/>
      <w:marBottom w:val="0"/>
      <w:divBdr>
        <w:top w:val="none" w:sz="0" w:space="0" w:color="auto"/>
        <w:left w:val="none" w:sz="0" w:space="0" w:color="auto"/>
        <w:bottom w:val="none" w:sz="0" w:space="0" w:color="auto"/>
        <w:right w:val="none" w:sz="0" w:space="0" w:color="auto"/>
      </w:divBdr>
      <w:divsChild>
        <w:div w:id="1412310333">
          <w:marLeft w:val="0"/>
          <w:marRight w:val="0"/>
          <w:marTop w:val="0"/>
          <w:marBottom w:val="0"/>
          <w:divBdr>
            <w:top w:val="none" w:sz="0" w:space="0" w:color="auto"/>
            <w:left w:val="none" w:sz="0" w:space="0" w:color="auto"/>
            <w:bottom w:val="none" w:sz="0" w:space="0" w:color="auto"/>
            <w:right w:val="none" w:sz="0" w:space="0" w:color="auto"/>
          </w:divBdr>
        </w:div>
        <w:div w:id="915362464">
          <w:marLeft w:val="0"/>
          <w:marRight w:val="0"/>
          <w:marTop w:val="0"/>
          <w:marBottom w:val="0"/>
          <w:divBdr>
            <w:top w:val="none" w:sz="0" w:space="0" w:color="auto"/>
            <w:left w:val="none" w:sz="0" w:space="0" w:color="auto"/>
            <w:bottom w:val="none" w:sz="0" w:space="0" w:color="auto"/>
            <w:right w:val="none" w:sz="0" w:space="0" w:color="auto"/>
          </w:divBdr>
        </w:div>
        <w:div w:id="1376537302">
          <w:marLeft w:val="0"/>
          <w:marRight w:val="0"/>
          <w:marTop w:val="0"/>
          <w:marBottom w:val="0"/>
          <w:divBdr>
            <w:top w:val="none" w:sz="0" w:space="0" w:color="auto"/>
            <w:left w:val="none" w:sz="0" w:space="0" w:color="auto"/>
            <w:bottom w:val="none" w:sz="0" w:space="0" w:color="auto"/>
            <w:right w:val="none" w:sz="0" w:space="0" w:color="auto"/>
          </w:divBdr>
        </w:div>
      </w:divsChild>
    </w:div>
    <w:div w:id="319581051">
      <w:bodyDiv w:val="1"/>
      <w:marLeft w:val="0"/>
      <w:marRight w:val="0"/>
      <w:marTop w:val="0"/>
      <w:marBottom w:val="0"/>
      <w:divBdr>
        <w:top w:val="none" w:sz="0" w:space="0" w:color="auto"/>
        <w:left w:val="none" w:sz="0" w:space="0" w:color="auto"/>
        <w:bottom w:val="none" w:sz="0" w:space="0" w:color="auto"/>
        <w:right w:val="none" w:sz="0" w:space="0" w:color="auto"/>
      </w:divBdr>
      <w:divsChild>
        <w:div w:id="170799656">
          <w:marLeft w:val="0"/>
          <w:marRight w:val="0"/>
          <w:marTop w:val="0"/>
          <w:marBottom w:val="0"/>
          <w:divBdr>
            <w:top w:val="none" w:sz="0" w:space="0" w:color="auto"/>
            <w:left w:val="none" w:sz="0" w:space="0" w:color="auto"/>
            <w:bottom w:val="none" w:sz="0" w:space="0" w:color="auto"/>
            <w:right w:val="none" w:sz="0" w:space="0" w:color="auto"/>
          </w:divBdr>
        </w:div>
        <w:div w:id="1006984836">
          <w:marLeft w:val="0"/>
          <w:marRight w:val="0"/>
          <w:marTop w:val="0"/>
          <w:marBottom w:val="0"/>
          <w:divBdr>
            <w:top w:val="none" w:sz="0" w:space="0" w:color="auto"/>
            <w:left w:val="none" w:sz="0" w:space="0" w:color="auto"/>
            <w:bottom w:val="none" w:sz="0" w:space="0" w:color="auto"/>
            <w:right w:val="none" w:sz="0" w:space="0" w:color="auto"/>
          </w:divBdr>
        </w:div>
        <w:div w:id="2144735941">
          <w:marLeft w:val="0"/>
          <w:marRight w:val="0"/>
          <w:marTop w:val="0"/>
          <w:marBottom w:val="0"/>
          <w:divBdr>
            <w:top w:val="none" w:sz="0" w:space="0" w:color="auto"/>
            <w:left w:val="none" w:sz="0" w:space="0" w:color="auto"/>
            <w:bottom w:val="none" w:sz="0" w:space="0" w:color="auto"/>
            <w:right w:val="none" w:sz="0" w:space="0" w:color="auto"/>
          </w:divBdr>
        </w:div>
      </w:divsChild>
    </w:div>
    <w:div w:id="348945106">
      <w:bodyDiv w:val="1"/>
      <w:marLeft w:val="0"/>
      <w:marRight w:val="0"/>
      <w:marTop w:val="0"/>
      <w:marBottom w:val="0"/>
      <w:divBdr>
        <w:top w:val="none" w:sz="0" w:space="0" w:color="auto"/>
        <w:left w:val="none" w:sz="0" w:space="0" w:color="auto"/>
        <w:bottom w:val="none" w:sz="0" w:space="0" w:color="auto"/>
        <w:right w:val="none" w:sz="0" w:space="0" w:color="auto"/>
      </w:divBdr>
      <w:divsChild>
        <w:div w:id="659773572">
          <w:marLeft w:val="0"/>
          <w:marRight w:val="0"/>
          <w:marTop w:val="0"/>
          <w:marBottom w:val="0"/>
          <w:divBdr>
            <w:top w:val="none" w:sz="0" w:space="0" w:color="auto"/>
            <w:left w:val="none" w:sz="0" w:space="0" w:color="auto"/>
            <w:bottom w:val="single" w:sz="6" w:space="0" w:color="F2F2F2"/>
            <w:right w:val="none" w:sz="0" w:space="0" w:color="auto"/>
          </w:divBdr>
          <w:divsChild>
            <w:div w:id="836505562">
              <w:marLeft w:val="0"/>
              <w:marRight w:val="0"/>
              <w:marTop w:val="0"/>
              <w:marBottom w:val="0"/>
              <w:divBdr>
                <w:top w:val="none" w:sz="0" w:space="0" w:color="auto"/>
                <w:left w:val="none" w:sz="0" w:space="0" w:color="auto"/>
                <w:bottom w:val="none" w:sz="0" w:space="0" w:color="auto"/>
                <w:right w:val="none" w:sz="0" w:space="0" w:color="auto"/>
              </w:divBdr>
              <w:divsChild>
                <w:div w:id="1198858061">
                  <w:marLeft w:val="0"/>
                  <w:marRight w:val="0"/>
                  <w:marTop w:val="0"/>
                  <w:marBottom w:val="0"/>
                  <w:divBdr>
                    <w:top w:val="none" w:sz="0" w:space="0" w:color="auto"/>
                    <w:left w:val="none" w:sz="0" w:space="0" w:color="auto"/>
                    <w:bottom w:val="none" w:sz="0" w:space="0" w:color="auto"/>
                    <w:right w:val="none" w:sz="0" w:space="0" w:color="auto"/>
                  </w:divBdr>
                  <w:divsChild>
                    <w:div w:id="1719426787">
                      <w:marLeft w:val="180"/>
                      <w:marRight w:val="0"/>
                      <w:marTop w:val="0"/>
                      <w:marBottom w:val="0"/>
                      <w:divBdr>
                        <w:top w:val="none" w:sz="0" w:space="0" w:color="auto"/>
                        <w:left w:val="none" w:sz="0" w:space="0" w:color="auto"/>
                        <w:bottom w:val="none" w:sz="0" w:space="0" w:color="auto"/>
                        <w:right w:val="none" w:sz="0" w:space="0" w:color="auto"/>
                      </w:divBdr>
                    </w:div>
                  </w:divsChild>
                </w:div>
                <w:div w:id="201132631">
                  <w:marLeft w:val="0"/>
                  <w:marRight w:val="0"/>
                  <w:marTop w:val="0"/>
                  <w:marBottom w:val="0"/>
                  <w:divBdr>
                    <w:top w:val="none" w:sz="0" w:space="0" w:color="auto"/>
                    <w:left w:val="none" w:sz="0" w:space="0" w:color="auto"/>
                    <w:bottom w:val="none" w:sz="0" w:space="0" w:color="auto"/>
                    <w:right w:val="none" w:sz="0" w:space="0" w:color="auto"/>
                  </w:divBdr>
                  <w:divsChild>
                    <w:div w:id="1729111011">
                      <w:marLeft w:val="0"/>
                      <w:marRight w:val="225"/>
                      <w:marTop w:val="0"/>
                      <w:marBottom w:val="0"/>
                      <w:divBdr>
                        <w:top w:val="none" w:sz="0" w:space="0" w:color="auto"/>
                        <w:left w:val="none" w:sz="0" w:space="0" w:color="auto"/>
                        <w:bottom w:val="none" w:sz="0" w:space="0" w:color="auto"/>
                        <w:right w:val="none" w:sz="0" w:space="0" w:color="auto"/>
                      </w:divBdr>
                    </w:div>
                    <w:div w:id="28069904">
                      <w:marLeft w:val="0"/>
                      <w:marRight w:val="360"/>
                      <w:marTop w:val="0"/>
                      <w:marBottom w:val="0"/>
                      <w:divBdr>
                        <w:top w:val="none" w:sz="0" w:space="0" w:color="auto"/>
                        <w:left w:val="none" w:sz="0" w:space="0" w:color="auto"/>
                        <w:bottom w:val="none" w:sz="0" w:space="0" w:color="auto"/>
                        <w:right w:val="none" w:sz="0" w:space="0" w:color="auto"/>
                      </w:divBdr>
                      <w:divsChild>
                        <w:div w:id="212252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399119">
          <w:marLeft w:val="0"/>
          <w:marRight w:val="0"/>
          <w:marTop w:val="0"/>
          <w:marBottom w:val="0"/>
          <w:divBdr>
            <w:top w:val="none" w:sz="0" w:space="0" w:color="auto"/>
            <w:left w:val="none" w:sz="0" w:space="0" w:color="auto"/>
            <w:bottom w:val="none" w:sz="0" w:space="0" w:color="auto"/>
            <w:right w:val="none" w:sz="0" w:space="0" w:color="auto"/>
          </w:divBdr>
          <w:divsChild>
            <w:div w:id="809785689">
              <w:marLeft w:val="0"/>
              <w:marRight w:val="0"/>
              <w:marTop w:val="0"/>
              <w:marBottom w:val="0"/>
              <w:divBdr>
                <w:top w:val="none" w:sz="0" w:space="0" w:color="auto"/>
                <w:left w:val="none" w:sz="0" w:space="0" w:color="auto"/>
                <w:bottom w:val="single" w:sz="6" w:space="12" w:color="F2F2F2"/>
                <w:right w:val="none" w:sz="0" w:space="0" w:color="auto"/>
              </w:divBdr>
              <w:divsChild>
                <w:div w:id="1887522807">
                  <w:marLeft w:val="0"/>
                  <w:marRight w:val="0"/>
                  <w:marTop w:val="0"/>
                  <w:marBottom w:val="0"/>
                  <w:divBdr>
                    <w:top w:val="none" w:sz="0" w:space="0" w:color="auto"/>
                    <w:left w:val="none" w:sz="0" w:space="0" w:color="auto"/>
                    <w:bottom w:val="none" w:sz="0" w:space="0" w:color="auto"/>
                    <w:right w:val="none" w:sz="0" w:space="0" w:color="auto"/>
                  </w:divBdr>
                </w:div>
                <w:div w:id="1338457225">
                  <w:marLeft w:val="0"/>
                  <w:marRight w:val="0"/>
                  <w:marTop w:val="360"/>
                  <w:marBottom w:val="0"/>
                  <w:divBdr>
                    <w:top w:val="none" w:sz="0" w:space="0" w:color="auto"/>
                    <w:left w:val="none" w:sz="0" w:space="0" w:color="auto"/>
                    <w:bottom w:val="none" w:sz="0" w:space="0" w:color="auto"/>
                    <w:right w:val="none" w:sz="0" w:space="0" w:color="auto"/>
                  </w:divBdr>
                </w:div>
                <w:div w:id="1837648820">
                  <w:marLeft w:val="0"/>
                  <w:marRight w:val="0"/>
                  <w:marTop w:val="330"/>
                  <w:marBottom w:val="0"/>
                  <w:divBdr>
                    <w:top w:val="none" w:sz="0" w:space="0" w:color="auto"/>
                    <w:left w:val="none" w:sz="0" w:space="0" w:color="auto"/>
                    <w:bottom w:val="none" w:sz="0" w:space="0" w:color="auto"/>
                    <w:right w:val="none" w:sz="0" w:space="0" w:color="auto"/>
                  </w:divBdr>
                  <w:divsChild>
                    <w:div w:id="1717699380">
                      <w:marLeft w:val="0"/>
                      <w:marRight w:val="0"/>
                      <w:marTop w:val="0"/>
                      <w:marBottom w:val="0"/>
                      <w:divBdr>
                        <w:top w:val="none" w:sz="0" w:space="0" w:color="auto"/>
                        <w:left w:val="none" w:sz="0" w:space="0" w:color="auto"/>
                        <w:bottom w:val="none" w:sz="0" w:space="0" w:color="auto"/>
                        <w:right w:val="none" w:sz="0" w:space="0" w:color="auto"/>
                      </w:divBdr>
                    </w:div>
                  </w:divsChild>
                </w:div>
                <w:div w:id="1222137733">
                  <w:marLeft w:val="0"/>
                  <w:marRight w:val="0"/>
                  <w:marTop w:val="420"/>
                  <w:marBottom w:val="0"/>
                  <w:divBdr>
                    <w:top w:val="none" w:sz="0" w:space="0" w:color="auto"/>
                    <w:left w:val="none" w:sz="0" w:space="0" w:color="auto"/>
                    <w:bottom w:val="none" w:sz="0" w:space="0" w:color="auto"/>
                    <w:right w:val="none" w:sz="0" w:space="0" w:color="auto"/>
                  </w:divBdr>
                </w:div>
                <w:div w:id="2029940218">
                  <w:marLeft w:val="0"/>
                  <w:marRight w:val="0"/>
                  <w:marTop w:val="330"/>
                  <w:marBottom w:val="0"/>
                  <w:divBdr>
                    <w:top w:val="none" w:sz="0" w:space="0" w:color="auto"/>
                    <w:left w:val="none" w:sz="0" w:space="0" w:color="auto"/>
                    <w:bottom w:val="none" w:sz="0" w:space="0" w:color="auto"/>
                    <w:right w:val="none" w:sz="0" w:space="0" w:color="auto"/>
                  </w:divBdr>
                  <w:divsChild>
                    <w:div w:id="969628918">
                      <w:marLeft w:val="0"/>
                      <w:marRight w:val="0"/>
                      <w:marTop w:val="0"/>
                      <w:marBottom w:val="0"/>
                      <w:divBdr>
                        <w:top w:val="none" w:sz="0" w:space="0" w:color="auto"/>
                        <w:left w:val="none" w:sz="0" w:space="0" w:color="auto"/>
                        <w:bottom w:val="none" w:sz="0" w:space="0" w:color="auto"/>
                        <w:right w:val="none" w:sz="0" w:space="0" w:color="auto"/>
                      </w:divBdr>
                    </w:div>
                  </w:divsChild>
                </w:div>
                <w:div w:id="800658042">
                  <w:marLeft w:val="0"/>
                  <w:marRight w:val="0"/>
                  <w:marTop w:val="420"/>
                  <w:marBottom w:val="0"/>
                  <w:divBdr>
                    <w:top w:val="none" w:sz="0" w:space="0" w:color="auto"/>
                    <w:left w:val="none" w:sz="0" w:space="0" w:color="auto"/>
                    <w:bottom w:val="none" w:sz="0" w:space="0" w:color="auto"/>
                    <w:right w:val="none" w:sz="0" w:space="0" w:color="auto"/>
                  </w:divBdr>
                </w:div>
                <w:div w:id="1823622685">
                  <w:marLeft w:val="0"/>
                  <w:marRight w:val="0"/>
                  <w:marTop w:val="360"/>
                  <w:marBottom w:val="0"/>
                  <w:divBdr>
                    <w:top w:val="none" w:sz="0" w:space="0" w:color="auto"/>
                    <w:left w:val="none" w:sz="0" w:space="0" w:color="auto"/>
                    <w:bottom w:val="none" w:sz="0" w:space="0" w:color="auto"/>
                    <w:right w:val="none" w:sz="0" w:space="0" w:color="auto"/>
                  </w:divBdr>
                </w:div>
                <w:div w:id="1860898118">
                  <w:marLeft w:val="0"/>
                  <w:marRight w:val="0"/>
                  <w:marTop w:val="360"/>
                  <w:marBottom w:val="0"/>
                  <w:divBdr>
                    <w:top w:val="none" w:sz="0" w:space="0" w:color="auto"/>
                    <w:left w:val="none" w:sz="0" w:space="0" w:color="auto"/>
                    <w:bottom w:val="none" w:sz="0" w:space="0" w:color="auto"/>
                    <w:right w:val="none" w:sz="0" w:space="0" w:color="auto"/>
                  </w:divBdr>
                </w:div>
                <w:div w:id="1008673182">
                  <w:marLeft w:val="0"/>
                  <w:marRight w:val="0"/>
                  <w:marTop w:val="360"/>
                  <w:marBottom w:val="0"/>
                  <w:divBdr>
                    <w:top w:val="none" w:sz="0" w:space="0" w:color="auto"/>
                    <w:left w:val="none" w:sz="0" w:space="0" w:color="auto"/>
                    <w:bottom w:val="none" w:sz="0" w:space="0" w:color="auto"/>
                    <w:right w:val="none" w:sz="0" w:space="0" w:color="auto"/>
                  </w:divBdr>
                </w:div>
                <w:div w:id="1098645610">
                  <w:marLeft w:val="0"/>
                  <w:marRight w:val="0"/>
                  <w:marTop w:val="360"/>
                  <w:marBottom w:val="0"/>
                  <w:divBdr>
                    <w:top w:val="none" w:sz="0" w:space="0" w:color="auto"/>
                    <w:left w:val="none" w:sz="0" w:space="0" w:color="auto"/>
                    <w:bottom w:val="none" w:sz="0" w:space="0" w:color="auto"/>
                    <w:right w:val="none" w:sz="0" w:space="0" w:color="auto"/>
                  </w:divBdr>
                </w:div>
                <w:div w:id="174571475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351610993">
      <w:bodyDiv w:val="1"/>
      <w:marLeft w:val="0"/>
      <w:marRight w:val="0"/>
      <w:marTop w:val="0"/>
      <w:marBottom w:val="0"/>
      <w:divBdr>
        <w:top w:val="none" w:sz="0" w:space="0" w:color="auto"/>
        <w:left w:val="none" w:sz="0" w:space="0" w:color="auto"/>
        <w:bottom w:val="none" w:sz="0" w:space="0" w:color="auto"/>
        <w:right w:val="none" w:sz="0" w:space="0" w:color="auto"/>
      </w:divBdr>
      <w:divsChild>
        <w:div w:id="1754279616">
          <w:marLeft w:val="0"/>
          <w:marRight w:val="0"/>
          <w:marTop w:val="0"/>
          <w:marBottom w:val="0"/>
          <w:divBdr>
            <w:top w:val="none" w:sz="0" w:space="0" w:color="auto"/>
            <w:left w:val="none" w:sz="0" w:space="0" w:color="auto"/>
            <w:bottom w:val="none" w:sz="0" w:space="0" w:color="auto"/>
            <w:right w:val="none" w:sz="0" w:space="0" w:color="auto"/>
          </w:divBdr>
        </w:div>
        <w:div w:id="504249502">
          <w:marLeft w:val="0"/>
          <w:marRight w:val="0"/>
          <w:marTop w:val="0"/>
          <w:marBottom w:val="0"/>
          <w:divBdr>
            <w:top w:val="none" w:sz="0" w:space="0" w:color="auto"/>
            <w:left w:val="none" w:sz="0" w:space="0" w:color="auto"/>
            <w:bottom w:val="none" w:sz="0" w:space="0" w:color="auto"/>
            <w:right w:val="none" w:sz="0" w:space="0" w:color="auto"/>
          </w:divBdr>
        </w:div>
      </w:divsChild>
    </w:div>
    <w:div w:id="354580949">
      <w:bodyDiv w:val="1"/>
      <w:marLeft w:val="0"/>
      <w:marRight w:val="0"/>
      <w:marTop w:val="0"/>
      <w:marBottom w:val="0"/>
      <w:divBdr>
        <w:top w:val="none" w:sz="0" w:space="0" w:color="auto"/>
        <w:left w:val="none" w:sz="0" w:space="0" w:color="auto"/>
        <w:bottom w:val="none" w:sz="0" w:space="0" w:color="auto"/>
        <w:right w:val="none" w:sz="0" w:space="0" w:color="auto"/>
      </w:divBdr>
      <w:divsChild>
        <w:div w:id="1817146217">
          <w:marLeft w:val="0"/>
          <w:marRight w:val="0"/>
          <w:marTop w:val="0"/>
          <w:marBottom w:val="0"/>
          <w:divBdr>
            <w:top w:val="none" w:sz="0" w:space="0" w:color="auto"/>
            <w:left w:val="none" w:sz="0" w:space="0" w:color="auto"/>
            <w:bottom w:val="none" w:sz="0" w:space="0" w:color="auto"/>
            <w:right w:val="none" w:sz="0" w:space="0" w:color="auto"/>
          </w:divBdr>
        </w:div>
        <w:div w:id="562449150">
          <w:marLeft w:val="0"/>
          <w:marRight w:val="0"/>
          <w:marTop w:val="0"/>
          <w:marBottom w:val="0"/>
          <w:divBdr>
            <w:top w:val="none" w:sz="0" w:space="0" w:color="auto"/>
            <w:left w:val="none" w:sz="0" w:space="0" w:color="auto"/>
            <w:bottom w:val="none" w:sz="0" w:space="0" w:color="auto"/>
            <w:right w:val="none" w:sz="0" w:space="0" w:color="auto"/>
          </w:divBdr>
        </w:div>
      </w:divsChild>
    </w:div>
    <w:div w:id="371851934">
      <w:bodyDiv w:val="1"/>
      <w:marLeft w:val="0"/>
      <w:marRight w:val="0"/>
      <w:marTop w:val="0"/>
      <w:marBottom w:val="0"/>
      <w:divBdr>
        <w:top w:val="none" w:sz="0" w:space="0" w:color="auto"/>
        <w:left w:val="none" w:sz="0" w:space="0" w:color="auto"/>
        <w:bottom w:val="none" w:sz="0" w:space="0" w:color="auto"/>
        <w:right w:val="none" w:sz="0" w:space="0" w:color="auto"/>
      </w:divBdr>
      <w:divsChild>
        <w:div w:id="73163189">
          <w:marLeft w:val="0"/>
          <w:marRight w:val="0"/>
          <w:marTop w:val="0"/>
          <w:marBottom w:val="0"/>
          <w:divBdr>
            <w:top w:val="none" w:sz="0" w:space="0" w:color="auto"/>
            <w:left w:val="none" w:sz="0" w:space="0" w:color="auto"/>
            <w:bottom w:val="none" w:sz="0" w:space="0" w:color="auto"/>
            <w:right w:val="none" w:sz="0" w:space="0" w:color="auto"/>
          </w:divBdr>
        </w:div>
        <w:div w:id="306206209">
          <w:marLeft w:val="0"/>
          <w:marRight w:val="0"/>
          <w:marTop w:val="0"/>
          <w:marBottom w:val="0"/>
          <w:divBdr>
            <w:top w:val="none" w:sz="0" w:space="0" w:color="auto"/>
            <w:left w:val="none" w:sz="0" w:space="0" w:color="auto"/>
            <w:bottom w:val="none" w:sz="0" w:space="0" w:color="auto"/>
            <w:right w:val="none" w:sz="0" w:space="0" w:color="auto"/>
          </w:divBdr>
        </w:div>
      </w:divsChild>
    </w:div>
    <w:div w:id="418451907">
      <w:bodyDiv w:val="1"/>
      <w:marLeft w:val="0"/>
      <w:marRight w:val="0"/>
      <w:marTop w:val="0"/>
      <w:marBottom w:val="0"/>
      <w:divBdr>
        <w:top w:val="none" w:sz="0" w:space="0" w:color="auto"/>
        <w:left w:val="none" w:sz="0" w:space="0" w:color="auto"/>
        <w:bottom w:val="none" w:sz="0" w:space="0" w:color="auto"/>
        <w:right w:val="none" w:sz="0" w:space="0" w:color="auto"/>
      </w:divBdr>
      <w:divsChild>
        <w:div w:id="983316597">
          <w:marLeft w:val="0"/>
          <w:marRight w:val="0"/>
          <w:marTop w:val="0"/>
          <w:marBottom w:val="0"/>
          <w:divBdr>
            <w:top w:val="none" w:sz="0" w:space="0" w:color="auto"/>
            <w:left w:val="none" w:sz="0" w:space="0" w:color="auto"/>
            <w:bottom w:val="none" w:sz="0" w:space="0" w:color="auto"/>
            <w:right w:val="none" w:sz="0" w:space="0" w:color="auto"/>
          </w:divBdr>
        </w:div>
        <w:div w:id="1988780950">
          <w:marLeft w:val="0"/>
          <w:marRight w:val="0"/>
          <w:marTop w:val="0"/>
          <w:marBottom w:val="0"/>
          <w:divBdr>
            <w:top w:val="none" w:sz="0" w:space="0" w:color="auto"/>
            <w:left w:val="none" w:sz="0" w:space="0" w:color="auto"/>
            <w:bottom w:val="none" w:sz="0" w:space="0" w:color="auto"/>
            <w:right w:val="none" w:sz="0" w:space="0" w:color="auto"/>
          </w:divBdr>
        </w:div>
      </w:divsChild>
    </w:div>
    <w:div w:id="422803117">
      <w:bodyDiv w:val="1"/>
      <w:marLeft w:val="0"/>
      <w:marRight w:val="0"/>
      <w:marTop w:val="0"/>
      <w:marBottom w:val="0"/>
      <w:divBdr>
        <w:top w:val="none" w:sz="0" w:space="0" w:color="auto"/>
        <w:left w:val="none" w:sz="0" w:space="0" w:color="auto"/>
        <w:bottom w:val="none" w:sz="0" w:space="0" w:color="auto"/>
        <w:right w:val="none" w:sz="0" w:space="0" w:color="auto"/>
      </w:divBdr>
      <w:divsChild>
        <w:div w:id="644046247">
          <w:marLeft w:val="0"/>
          <w:marRight w:val="0"/>
          <w:marTop w:val="0"/>
          <w:marBottom w:val="0"/>
          <w:divBdr>
            <w:top w:val="none" w:sz="0" w:space="0" w:color="auto"/>
            <w:left w:val="none" w:sz="0" w:space="0" w:color="auto"/>
            <w:bottom w:val="none" w:sz="0" w:space="0" w:color="auto"/>
            <w:right w:val="none" w:sz="0" w:space="0" w:color="auto"/>
          </w:divBdr>
        </w:div>
        <w:div w:id="1791513647">
          <w:marLeft w:val="0"/>
          <w:marRight w:val="0"/>
          <w:marTop w:val="0"/>
          <w:marBottom w:val="0"/>
          <w:divBdr>
            <w:top w:val="none" w:sz="0" w:space="0" w:color="auto"/>
            <w:left w:val="none" w:sz="0" w:space="0" w:color="auto"/>
            <w:bottom w:val="none" w:sz="0" w:space="0" w:color="auto"/>
            <w:right w:val="none" w:sz="0" w:space="0" w:color="auto"/>
          </w:divBdr>
        </w:div>
        <w:div w:id="585118053">
          <w:marLeft w:val="0"/>
          <w:marRight w:val="0"/>
          <w:marTop w:val="0"/>
          <w:marBottom w:val="0"/>
          <w:divBdr>
            <w:top w:val="none" w:sz="0" w:space="0" w:color="auto"/>
            <w:left w:val="none" w:sz="0" w:space="0" w:color="auto"/>
            <w:bottom w:val="none" w:sz="0" w:space="0" w:color="auto"/>
            <w:right w:val="none" w:sz="0" w:space="0" w:color="auto"/>
          </w:divBdr>
        </w:div>
      </w:divsChild>
    </w:div>
    <w:div w:id="431516054">
      <w:bodyDiv w:val="1"/>
      <w:marLeft w:val="0"/>
      <w:marRight w:val="0"/>
      <w:marTop w:val="0"/>
      <w:marBottom w:val="0"/>
      <w:divBdr>
        <w:top w:val="none" w:sz="0" w:space="0" w:color="auto"/>
        <w:left w:val="none" w:sz="0" w:space="0" w:color="auto"/>
        <w:bottom w:val="none" w:sz="0" w:space="0" w:color="auto"/>
        <w:right w:val="none" w:sz="0" w:space="0" w:color="auto"/>
      </w:divBdr>
      <w:divsChild>
        <w:div w:id="1924877077">
          <w:marLeft w:val="0"/>
          <w:marRight w:val="0"/>
          <w:marTop w:val="0"/>
          <w:marBottom w:val="0"/>
          <w:divBdr>
            <w:top w:val="none" w:sz="0" w:space="0" w:color="auto"/>
            <w:left w:val="none" w:sz="0" w:space="0" w:color="auto"/>
            <w:bottom w:val="none" w:sz="0" w:space="0" w:color="auto"/>
            <w:right w:val="none" w:sz="0" w:space="0" w:color="auto"/>
          </w:divBdr>
        </w:div>
        <w:div w:id="63649921">
          <w:marLeft w:val="0"/>
          <w:marRight w:val="0"/>
          <w:marTop w:val="0"/>
          <w:marBottom w:val="0"/>
          <w:divBdr>
            <w:top w:val="none" w:sz="0" w:space="0" w:color="auto"/>
            <w:left w:val="none" w:sz="0" w:space="0" w:color="auto"/>
            <w:bottom w:val="none" w:sz="0" w:space="0" w:color="auto"/>
            <w:right w:val="none" w:sz="0" w:space="0" w:color="auto"/>
          </w:divBdr>
        </w:div>
        <w:div w:id="1166744565">
          <w:marLeft w:val="0"/>
          <w:marRight w:val="0"/>
          <w:marTop w:val="0"/>
          <w:marBottom w:val="0"/>
          <w:divBdr>
            <w:top w:val="none" w:sz="0" w:space="0" w:color="auto"/>
            <w:left w:val="none" w:sz="0" w:space="0" w:color="auto"/>
            <w:bottom w:val="none" w:sz="0" w:space="0" w:color="auto"/>
            <w:right w:val="none" w:sz="0" w:space="0" w:color="auto"/>
          </w:divBdr>
        </w:div>
      </w:divsChild>
    </w:div>
    <w:div w:id="441800652">
      <w:bodyDiv w:val="1"/>
      <w:marLeft w:val="0"/>
      <w:marRight w:val="0"/>
      <w:marTop w:val="0"/>
      <w:marBottom w:val="0"/>
      <w:divBdr>
        <w:top w:val="none" w:sz="0" w:space="0" w:color="auto"/>
        <w:left w:val="none" w:sz="0" w:space="0" w:color="auto"/>
        <w:bottom w:val="none" w:sz="0" w:space="0" w:color="auto"/>
        <w:right w:val="none" w:sz="0" w:space="0" w:color="auto"/>
      </w:divBdr>
      <w:divsChild>
        <w:div w:id="235744533">
          <w:marLeft w:val="0"/>
          <w:marRight w:val="0"/>
          <w:marTop w:val="0"/>
          <w:marBottom w:val="0"/>
          <w:divBdr>
            <w:top w:val="none" w:sz="0" w:space="0" w:color="auto"/>
            <w:left w:val="none" w:sz="0" w:space="0" w:color="auto"/>
            <w:bottom w:val="none" w:sz="0" w:space="0" w:color="auto"/>
            <w:right w:val="none" w:sz="0" w:space="0" w:color="auto"/>
          </w:divBdr>
        </w:div>
        <w:div w:id="64033861">
          <w:marLeft w:val="0"/>
          <w:marRight w:val="0"/>
          <w:marTop w:val="0"/>
          <w:marBottom w:val="0"/>
          <w:divBdr>
            <w:top w:val="none" w:sz="0" w:space="0" w:color="auto"/>
            <w:left w:val="none" w:sz="0" w:space="0" w:color="auto"/>
            <w:bottom w:val="none" w:sz="0" w:space="0" w:color="auto"/>
            <w:right w:val="none" w:sz="0" w:space="0" w:color="auto"/>
          </w:divBdr>
        </w:div>
      </w:divsChild>
    </w:div>
    <w:div w:id="472139876">
      <w:bodyDiv w:val="1"/>
      <w:marLeft w:val="0"/>
      <w:marRight w:val="0"/>
      <w:marTop w:val="0"/>
      <w:marBottom w:val="0"/>
      <w:divBdr>
        <w:top w:val="none" w:sz="0" w:space="0" w:color="auto"/>
        <w:left w:val="none" w:sz="0" w:space="0" w:color="auto"/>
        <w:bottom w:val="none" w:sz="0" w:space="0" w:color="auto"/>
        <w:right w:val="none" w:sz="0" w:space="0" w:color="auto"/>
      </w:divBdr>
      <w:divsChild>
        <w:div w:id="1230312617">
          <w:marLeft w:val="0"/>
          <w:marRight w:val="0"/>
          <w:marTop w:val="0"/>
          <w:marBottom w:val="0"/>
          <w:divBdr>
            <w:top w:val="none" w:sz="0" w:space="0" w:color="auto"/>
            <w:left w:val="none" w:sz="0" w:space="0" w:color="auto"/>
            <w:bottom w:val="none" w:sz="0" w:space="0" w:color="auto"/>
            <w:right w:val="none" w:sz="0" w:space="0" w:color="auto"/>
          </w:divBdr>
        </w:div>
        <w:div w:id="445924814">
          <w:marLeft w:val="0"/>
          <w:marRight w:val="0"/>
          <w:marTop w:val="0"/>
          <w:marBottom w:val="0"/>
          <w:divBdr>
            <w:top w:val="none" w:sz="0" w:space="0" w:color="auto"/>
            <w:left w:val="none" w:sz="0" w:space="0" w:color="auto"/>
            <w:bottom w:val="none" w:sz="0" w:space="0" w:color="auto"/>
            <w:right w:val="none" w:sz="0" w:space="0" w:color="auto"/>
          </w:divBdr>
        </w:div>
      </w:divsChild>
    </w:div>
    <w:div w:id="493106926">
      <w:bodyDiv w:val="1"/>
      <w:marLeft w:val="0"/>
      <w:marRight w:val="0"/>
      <w:marTop w:val="0"/>
      <w:marBottom w:val="0"/>
      <w:divBdr>
        <w:top w:val="none" w:sz="0" w:space="0" w:color="auto"/>
        <w:left w:val="none" w:sz="0" w:space="0" w:color="auto"/>
        <w:bottom w:val="none" w:sz="0" w:space="0" w:color="auto"/>
        <w:right w:val="none" w:sz="0" w:space="0" w:color="auto"/>
      </w:divBdr>
      <w:divsChild>
        <w:div w:id="1600526205">
          <w:marLeft w:val="0"/>
          <w:marRight w:val="0"/>
          <w:marTop w:val="0"/>
          <w:marBottom w:val="330"/>
          <w:divBdr>
            <w:top w:val="none" w:sz="0" w:space="0" w:color="auto"/>
            <w:left w:val="none" w:sz="0" w:space="0" w:color="auto"/>
            <w:bottom w:val="none" w:sz="0" w:space="0" w:color="auto"/>
            <w:right w:val="none" w:sz="0" w:space="0" w:color="auto"/>
          </w:divBdr>
        </w:div>
      </w:divsChild>
    </w:div>
    <w:div w:id="497697165">
      <w:bodyDiv w:val="1"/>
      <w:marLeft w:val="0"/>
      <w:marRight w:val="0"/>
      <w:marTop w:val="0"/>
      <w:marBottom w:val="0"/>
      <w:divBdr>
        <w:top w:val="none" w:sz="0" w:space="0" w:color="auto"/>
        <w:left w:val="none" w:sz="0" w:space="0" w:color="auto"/>
        <w:bottom w:val="none" w:sz="0" w:space="0" w:color="auto"/>
        <w:right w:val="none" w:sz="0" w:space="0" w:color="auto"/>
      </w:divBdr>
      <w:divsChild>
        <w:div w:id="457184895">
          <w:marLeft w:val="0"/>
          <w:marRight w:val="0"/>
          <w:marTop w:val="375"/>
          <w:marBottom w:val="225"/>
          <w:divBdr>
            <w:top w:val="none" w:sz="0" w:space="0" w:color="auto"/>
            <w:left w:val="none" w:sz="0" w:space="0" w:color="auto"/>
            <w:bottom w:val="single" w:sz="6" w:space="8" w:color="535353"/>
            <w:right w:val="none" w:sz="0" w:space="0" w:color="auto"/>
          </w:divBdr>
        </w:div>
        <w:div w:id="362177036">
          <w:marLeft w:val="0"/>
          <w:marRight w:val="0"/>
          <w:marTop w:val="225"/>
          <w:marBottom w:val="0"/>
          <w:divBdr>
            <w:top w:val="none" w:sz="0" w:space="0" w:color="auto"/>
            <w:left w:val="none" w:sz="0" w:space="0" w:color="auto"/>
            <w:bottom w:val="none" w:sz="0" w:space="0" w:color="auto"/>
            <w:right w:val="none" w:sz="0" w:space="0" w:color="auto"/>
          </w:divBdr>
        </w:div>
      </w:divsChild>
    </w:div>
    <w:div w:id="506989528">
      <w:bodyDiv w:val="1"/>
      <w:marLeft w:val="0"/>
      <w:marRight w:val="0"/>
      <w:marTop w:val="0"/>
      <w:marBottom w:val="0"/>
      <w:divBdr>
        <w:top w:val="none" w:sz="0" w:space="0" w:color="auto"/>
        <w:left w:val="none" w:sz="0" w:space="0" w:color="auto"/>
        <w:bottom w:val="none" w:sz="0" w:space="0" w:color="auto"/>
        <w:right w:val="none" w:sz="0" w:space="0" w:color="auto"/>
      </w:divBdr>
      <w:divsChild>
        <w:div w:id="369574995">
          <w:marLeft w:val="0"/>
          <w:marRight w:val="0"/>
          <w:marTop w:val="0"/>
          <w:marBottom w:val="0"/>
          <w:divBdr>
            <w:top w:val="none" w:sz="0" w:space="0" w:color="auto"/>
            <w:left w:val="none" w:sz="0" w:space="0" w:color="auto"/>
            <w:bottom w:val="none" w:sz="0" w:space="0" w:color="auto"/>
            <w:right w:val="none" w:sz="0" w:space="0" w:color="auto"/>
          </w:divBdr>
        </w:div>
        <w:div w:id="1243180961">
          <w:marLeft w:val="0"/>
          <w:marRight w:val="0"/>
          <w:marTop w:val="0"/>
          <w:marBottom w:val="0"/>
          <w:divBdr>
            <w:top w:val="none" w:sz="0" w:space="0" w:color="auto"/>
            <w:left w:val="none" w:sz="0" w:space="0" w:color="auto"/>
            <w:bottom w:val="none" w:sz="0" w:space="0" w:color="auto"/>
            <w:right w:val="none" w:sz="0" w:space="0" w:color="auto"/>
          </w:divBdr>
        </w:div>
        <w:div w:id="401607354">
          <w:marLeft w:val="0"/>
          <w:marRight w:val="0"/>
          <w:marTop w:val="0"/>
          <w:marBottom w:val="0"/>
          <w:divBdr>
            <w:top w:val="none" w:sz="0" w:space="0" w:color="auto"/>
            <w:left w:val="none" w:sz="0" w:space="0" w:color="auto"/>
            <w:bottom w:val="none" w:sz="0" w:space="0" w:color="auto"/>
            <w:right w:val="none" w:sz="0" w:space="0" w:color="auto"/>
          </w:divBdr>
        </w:div>
      </w:divsChild>
    </w:div>
    <w:div w:id="529419862">
      <w:bodyDiv w:val="1"/>
      <w:marLeft w:val="0"/>
      <w:marRight w:val="0"/>
      <w:marTop w:val="0"/>
      <w:marBottom w:val="0"/>
      <w:divBdr>
        <w:top w:val="none" w:sz="0" w:space="0" w:color="auto"/>
        <w:left w:val="none" w:sz="0" w:space="0" w:color="auto"/>
        <w:bottom w:val="none" w:sz="0" w:space="0" w:color="auto"/>
        <w:right w:val="none" w:sz="0" w:space="0" w:color="auto"/>
      </w:divBdr>
      <w:divsChild>
        <w:div w:id="584800565">
          <w:marLeft w:val="0"/>
          <w:marRight w:val="0"/>
          <w:marTop w:val="0"/>
          <w:marBottom w:val="0"/>
          <w:divBdr>
            <w:top w:val="none" w:sz="0" w:space="0" w:color="auto"/>
            <w:left w:val="none" w:sz="0" w:space="0" w:color="auto"/>
            <w:bottom w:val="none" w:sz="0" w:space="0" w:color="auto"/>
            <w:right w:val="none" w:sz="0" w:space="0" w:color="auto"/>
          </w:divBdr>
        </w:div>
        <w:div w:id="1592423393">
          <w:marLeft w:val="0"/>
          <w:marRight w:val="0"/>
          <w:marTop w:val="0"/>
          <w:marBottom w:val="0"/>
          <w:divBdr>
            <w:top w:val="none" w:sz="0" w:space="0" w:color="auto"/>
            <w:left w:val="none" w:sz="0" w:space="0" w:color="auto"/>
            <w:bottom w:val="none" w:sz="0" w:space="0" w:color="auto"/>
            <w:right w:val="none" w:sz="0" w:space="0" w:color="auto"/>
          </w:divBdr>
        </w:div>
      </w:divsChild>
    </w:div>
    <w:div w:id="531188313">
      <w:bodyDiv w:val="1"/>
      <w:marLeft w:val="0"/>
      <w:marRight w:val="0"/>
      <w:marTop w:val="0"/>
      <w:marBottom w:val="0"/>
      <w:divBdr>
        <w:top w:val="none" w:sz="0" w:space="0" w:color="auto"/>
        <w:left w:val="none" w:sz="0" w:space="0" w:color="auto"/>
        <w:bottom w:val="none" w:sz="0" w:space="0" w:color="auto"/>
        <w:right w:val="none" w:sz="0" w:space="0" w:color="auto"/>
      </w:divBdr>
      <w:divsChild>
        <w:div w:id="1626079780">
          <w:marLeft w:val="0"/>
          <w:marRight w:val="0"/>
          <w:marTop w:val="0"/>
          <w:marBottom w:val="0"/>
          <w:divBdr>
            <w:top w:val="none" w:sz="0" w:space="0" w:color="auto"/>
            <w:left w:val="none" w:sz="0" w:space="0" w:color="auto"/>
            <w:bottom w:val="none" w:sz="0" w:space="0" w:color="auto"/>
            <w:right w:val="none" w:sz="0" w:space="0" w:color="auto"/>
          </w:divBdr>
        </w:div>
        <w:div w:id="956522970">
          <w:marLeft w:val="0"/>
          <w:marRight w:val="0"/>
          <w:marTop w:val="0"/>
          <w:marBottom w:val="0"/>
          <w:divBdr>
            <w:top w:val="none" w:sz="0" w:space="0" w:color="auto"/>
            <w:left w:val="none" w:sz="0" w:space="0" w:color="auto"/>
            <w:bottom w:val="none" w:sz="0" w:space="0" w:color="auto"/>
            <w:right w:val="none" w:sz="0" w:space="0" w:color="auto"/>
          </w:divBdr>
        </w:div>
      </w:divsChild>
    </w:div>
    <w:div w:id="547886096">
      <w:bodyDiv w:val="1"/>
      <w:marLeft w:val="0"/>
      <w:marRight w:val="0"/>
      <w:marTop w:val="0"/>
      <w:marBottom w:val="0"/>
      <w:divBdr>
        <w:top w:val="none" w:sz="0" w:space="0" w:color="auto"/>
        <w:left w:val="none" w:sz="0" w:space="0" w:color="auto"/>
        <w:bottom w:val="none" w:sz="0" w:space="0" w:color="auto"/>
        <w:right w:val="none" w:sz="0" w:space="0" w:color="auto"/>
      </w:divBdr>
      <w:divsChild>
        <w:div w:id="635570748">
          <w:marLeft w:val="0"/>
          <w:marRight w:val="0"/>
          <w:marTop w:val="375"/>
          <w:marBottom w:val="225"/>
          <w:divBdr>
            <w:top w:val="none" w:sz="0" w:space="0" w:color="auto"/>
            <w:left w:val="none" w:sz="0" w:space="0" w:color="auto"/>
            <w:bottom w:val="single" w:sz="6" w:space="8" w:color="535353"/>
            <w:right w:val="none" w:sz="0" w:space="0" w:color="auto"/>
          </w:divBdr>
        </w:div>
        <w:div w:id="1019309351">
          <w:marLeft w:val="0"/>
          <w:marRight w:val="0"/>
          <w:marTop w:val="225"/>
          <w:marBottom w:val="0"/>
          <w:divBdr>
            <w:top w:val="none" w:sz="0" w:space="0" w:color="auto"/>
            <w:left w:val="none" w:sz="0" w:space="0" w:color="auto"/>
            <w:bottom w:val="none" w:sz="0" w:space="0" w:color="auto"/>
            <w:right w:val="none" w:sz="0" w:space="0" w:color="auto"/>
          </w:divBdr>
        </w:div>
      </w:divsChild>
    </w:div>
    <w:div w:id="567767210">
      <w:bodyDiv w:val="1"/>
      <w:marLeft w:val="0"/>
      <w:marRight w:val="0"/>
      <w:marTop w:val="0"/>
      <w:marBottom w:val="0"/>
      <w:divBdr>
        <w:top w:val="none" w:sz="0" w:space="0" w:color="auto"/>
        <w:left w:val="none" w:sz="0" w:space="0" w:color="auto"/>
        <w:bottom w:val="none" w:sz="0" w:space="0" w:color="auto"/>
        <w:right w:val="none" w:sz="0" w:space="0" w:color="auto"/>
      </w:divBdr>
      <w:divsChild>
        <w:div w:id="340089122">
          <w:marLeft w:val="0"/>
          <w:marRight w:val="0"/>
          <w:marTop w:val="0"/>
          <w:marBottom w:val="0"/>
          <w:divBdr>
            <w:top w:val="none" w:sz="0" w:space="0" w:color="auto"/>
            <w:left w:val="none" w:sz="0" w:space="0" w:color="auto"/>
            <w:bottom w:val="none" w:sz="0" w:space="0" w:color="auto"/>
            <w:right w:val="none" w:sz="0" w:space="0" w:color="auto"/>
          </w:divBdr>
        </w:div>
        <w:div w:id="373428694">
          <w:marLeft w:val="0"/>
          <w:marRight w:val="0"/>
          <w:marTop w:val="0"/>
          <w:marBottom w:val="0"/>
          <w:divBdr>
            <w:top w:val="none" w:sz="0" w:space="0" w:color="auto"/>
            <w:left w:val="none" w:sz="0" w:space="0" w:color="auto"/>
            <w:bottom w:val="none" w:sz="0" w:space="0" w:color="auto"/>
            <w:right w:val="none" w:sz="0" w:space="0" w:color="auto"/>
          </w:divBdr>
        </w:div>
        <w:div w:id="1552304951">
          <w:marLeft w:val="0"/>
          <w:marRight w:val="0"/>
          <w:marTop w:val="0"/>
          <w:marBottom w:val="0"/>
          <w:divBdr>
            <w:top w:val="none" w:sz="0" w:space="0" w:color="auto"/>
            <w:left w:val="none" w:sz="0" w:space="0" w:color="auto"/>
            <w:bottom w:val="none" w:sz="0" w:space="0" w:color="auto"/>
            <w:right w:val="none" w:sz="0" w:space="0" w:color="auto"/>
          </w:divBdr>
        </w:div>
      </w:divsChild>
    </w:div>
    <w:div w:id="664239958">
      <w:bodyDiv w:val="1"/>
      <w:marLeft w:val="0"/>
      <w:marRight w:val="0"/>
      <w:marTop w:val="0"/>
      <w:marBottom w:val="0"/>
      <w:divBdr>
        <w:top w:val="none" w:sz="0" w:space="0" w:color="auto"/>
        <w:left w:val="none" w:sz="0" w:space="0" w:color="auto"/>
        <w:bottom w:val="none" w:sz="0" w:space="0" w:color="auto"/>
        <w:right w:val="none" w:sz="0" w:space="0" w:color="auto"/>
      </w:divBdr>
      <w:divsChild>
        <w:div w:id="182744033">
          <w:marLeft w:val="0"/>
          <w:marRight w:val="0"/>
          <w:marTop w:val="0"/>
          <w:marBottom w:val="0"/>
          <w:divBdr>
            <w:top w:val="none" w:sz="0" w:space="0" w:color="auto"/>
            <w:left w:val="none" w:sz="0" w:space="0" w:color="auto"/>
            <w:bottom w:val="none" w:sz="0" w:space="0" w:color="auto"/>
            <w:right w:val="none" w:sz="0" w:space="0" w:color="auto"/>
          </w:divBdr>
        </w:div>
        <w:div w:id="765736479">
          <w:marLeft w:val="0"/>
          <w:marRight w:val="0"/>
          <w:marTop w:val="0"/>
          <w:marBottom w:val="0"/>
          <w:divBdr>
            <w:top w:val="none" w:sz="0" w:space="0" w:color="auto"/>
            <w:left w:val="none" w:sz="0" w:space="0" w:color="auto"/>
            <w:bottom w:val="none" w:sz="0" w:space="0" w:color="auto"/>
            <w:right w:val="none" w:sz="0" w:space="0" w:color="auto"/>
          </w:divBdr>
        </w:div>
        <w:div w:id="1831871662">
          <w:marLeft w:val="0"/>
          <w:marRight w:val="0"/>
          <w:marTop w:val="0"/>
          <w:marBottom w:val="0"/>
          <w:divBdr>
            <w:top w:val="none" w:sz="0" w:space="0" w:color="auto"/>
            <w:left w:val="none" w:sz="0" w:space="0" w:color="auto"/>
            <w:bottom w:val="none" w:sz="0" w:space="0" w:color="auto"/>
            <w:right w:val="none" w:sz="0" w:space="0" w:color="auto"/>
          </w:divBdr>
        </w:div>
      </w:divsChild>
    </w:div>
    <w:div w:id="667631060">
      <w:bodyDiv w:val="1"/>
      <w:marLeft w:val="0"/>
      <w:marRight w:val="0"/>
      <w:marTop w:val="0"/>
      <w:marBottom w:val="0"/>
      <w:divBdr>
        <w:top w:val="none" w:sz="0" w:space="0" w:color="auto"/>
        <w:left w:val="none" w:sz="0" w:space="0" w:color="auto"/>
        <w:bottom w:val="none" w:sz="0" w:space="0" w:color="auto"/>
        <w:right w:val="none" w:sz="0" w:space="0" w:color="auto"/>
      </w:divBdr>
    </w:div>
    <w:div w:id="667908728">
      <w:bodyDiv w:val="1"/>
      <w:marLeft w:val="0"/>
      <w:marRight w:val="0"/>
      <w:marTop w:val="0"/>
      <w:marBottom w:val="0"/>
      <w:divBdr>
        <w:top w:val="none" w:sz="0" w:space="0" w:color="auto"/>
        <w:left w:val="none" w:sz="0" w:space="0" w:color="auto"/>
        <w:bottom w:val="none" w:sz="0" w:space="0" w:color="auto"/>
        <w:right w:val="none" w:sz="0" w:space="0" w:color="auto"/>
      </w:divBdr>
      <w:divsChild>
        <w:div w:id="1917013326">
          <w:marLeft w:val="0"/>
          <w:marRight w:val="0"/>
          <w:marTop w:val="375"/>
          <w:marBottom w:val="225"/>
          <w:divBdr>
            <w:top w:val="none" w:sz="0" w:space="0" w:color="auto"/>
            <w:left w:val="none" w:sz="0" w:space="0" w:color="auto"/>
            <w:bottom w:val="single" w:sz="6" w:space="8" w:color="535353"/>
            <w:right w:val="none" w:sz="0" w:space="0" w:color="auto"/>
          </w:divBdr>
        </w:div>
        <w:div w:id="1264142662">
          <w:marLeft w:val="0"/>
          <w:marRight w:val="0"/>
          <w:marTop w:val="225"/>
          <w:marBottom w:val="0"/>
          <w:divBdr>
            <w:top w:val="none" w:sz="0" w:space="0" w:color="auto"/>
            <w:left w:val="none" w:sz="0" w:space="0" w:color="auto"/>
            <w:bottom w:val="none" w:sz="0" w:space="0" w:color="auto"/>
            <w:right w:val="none" w:sz="0" w:space="0" w:color="auto"/>
          </w:divBdr>
        </w:div>
      </w:divsChild>
    </w:div>
    <w:div w:id="683481755">
      <w:bodyDiv w:val="1"/>
      <w:marLeft w:val="0"/>
      <w:marRight w:val="0"/>
      <w:marTop w:val="0"/>
      <w:marBottom w:val="0"/>
      <w:divBdr>
        <w:top w:val="none" w:sz="0" w:space="0" w:color="auto"/>
        <w:left w:val="none" w:sz="0" w:space="0" w:color="auto"/>
        <w:bottom w:val="none" w:sz="0" w:space="0" w:color="auto"/>
        <w:right w:val="none" w:sz="0" w:space="0" w:color="auto"/>
      </w:divBdr>
    </w:div>
    <w:div w:id="744645420">
      <w:bodyDiv w:val="1"/>
      <w:marLeft w:val="0"/>
      <w:marRight w:val="0"/>
      <w:marTop w:val="0"/>
      <w:marBottom w:val="0"/>
      <w:divBdr>
        <w:top w:val="none" w:sz="0" w:space="0" w:color="auto"/>
        <w:left w:val="none" w:sz="0" w:space="0" w:color="auto"/>
        <w:bottom w:val="none" w:sz="0" w:space="0" w:color="auto"/>
        <w:right w:val="none" w:sz="0" w:space="0" w:color="auto"/>
      </w:divBdr>
      <w:divsChild>
        <w:div w:id="418916843">
          <w:marLeft w:val="0"/>
          <w:marRight w:val="0"/>
          <w:marTop w:val="0"/>
          <w:marBottom w:val="0"/>
          <w:divBdr>
            <w:top w:val="none" w:sz="0" w:space="0" w:color="auto"/>
            <w:left w:val="none" w:sz="0" w:space="0" w:color="auto"/>
            <w:bottom w:val="none" w:sz="0" w:space="0" w:color="auto"/>
            <w:right w:val="none" w:sz="0" w:space="0" w:color="auto"/>
          </w:divBdr>
        </w:div>
        <w:div w:id="973756490">
          <w:marLeft w:val="0"/>
          <w:marRight w:val="0"/>
          <w:marTop w:val="0"/>
          <w:marBottom w:val="0"/>
          <w:divBdr>
            <w:top w:val="none" w:sz="0" w:space="0" w:color="auto"/>
            <w:left w:val="none" w:sz="0" w:space="0" w:color="auto"/>
            <w:bottom w:val="none" w:sz="0" w:space="0" w:color="auto"/>
            <w:right w:val="none" w:sz="0" w:space="0" w:color="auto"/>
          </w:divBdr>
        </w:div>
        <w:div w:id="612900030">
          <w:marLeft w:val="0"/>
          <w:marRight w:val="0"/>
          <w:marTop w:val="0"/>
          <w:marBottom w:val="0"/>
          <w:divBdr>
            <w:top w:val="none" w:sz="0" w:space="0" w:color="auto"/>
            <w:left w:val="none" w:sz="0" w:space="0" w:color="auto"/>
            <w:bottom w:val="none" w:sz="0" w:space="0" w:color="auto"/>
            <w:right w:val="none" w:sz="0" w:space="0" w:color="auto"/>
          </w:divBdr>
        </w:div>
      </w:divsChild>
    </w:div>
    <w:div w:id="766119393">
      <w:bodyDiv w:val="1"/>
      <w:marLeft w:val="0"/>
      <w:marRight w:val="0"/>
      <w:marTop w:val="0"/>
      <w:marBottom w:val="0"/>
      <w:divBdr>
        <w:top w:val="none" w:sz="0" w:space="0" w:color="auto"/>
        <w:left w:val="none" w:sz="0" w:space="0" w:color="auto"/>
        <w:bottom w:val="none" w:sz="0" w:space="0" w:color="auto"/>
        <w:right w:val="none" w:sz="0" w:space="0" w:color="auto"/>
      </w:divBdr>
      <w:divsChild>
        <w:div w:id="1502356449">
          <w:marLeft w:val="0"/>
          <w:marRight w:val="0"/>
          <w:marTop w:val="0"/>
          <w:marBottom w:val="0"/>
          <w:divBdr>
            <w:top w:val="none" w:sz="0" w:space="0" w:color="auto"/>
            <w:left w:val="none" w:sz="0" w:space="0" w:color="auto"/>
            <w:bottom w:val="none" w:sz="0" w:space="0" w:color="auto"/>
            <w:right w:val="none" w:sz="0" w:space="0" w:color="auto"/>
          </w:divBdr>
        </w:div>
        <w:div w:id="76639611">
          <w:marLeft w:val="0"/>
          <w:marRight w:val="0"/>
          <w:marTop w:val="0"/>
          <w:marBottom w:val="0"/>
          <w:divBdr>
            <w:top w:val="none" w:sz="0" w:space="0" w:color="auto"/>
            <w:left w:val="none" w:sz="0" w:space="0" w:color="auto"/>
            <w:bottom w:val="none" w:sz="0" w:space="0" w:color="auto"/>
            <w:right w:val="none" w:sz="0" w:space="0" w:color="auto"/>
          </w:divBdr>
        </w:div>
      </w:divsChild>
    </w:div>
    <w:div w:id="779644324">
      <w:bodyDiv w:val="1"/>
      <w:marLeft w:val="0"/>
      <w:marRight w:val="0"/>
      <w:marTop w:val="0"/>
      <w:marBottom w:val="0"/>
      <w:divBdr>
        <w:top w:val="none" w:sz="0" w:space="0" w:color="auto"/>
        <w:left w:val="none" w:sz="0" w:space="0" w:color="auto"/>
        <w:bottom w:val="none" w:sz="0" w:space="0" w:color="auto"/>
        <w:right w:val="none" w:sz="0" w:space="0" w:color="auto"/>
      </w:divBdr>
      <w:divsChild>
        <w:div w:id="1217660945">
          <w:marLeft w:val="0"/>
          <w:marRight w:val="0"/>
          <w:marTop w:val="0"/>
          <w:marBottom w:val="0"/>
          <w:divBdr>
            <w:top w:val="none" w:sz="0" w:space="0" w:color="auto"/>
            <w:left w:val="none" w:sz="0" w:space="0" w:color="auto"/>
            <w:bottom w:val="none" w:sz="0" w:space="0" w:color="auto"/>
            <w:right w:val="none" w:sz="0" w:space="0" w:color="auto"/>
          </w:divBdr>
        </w:div>
        <w:div w:id="233056028">
          <w:marLeft w:val="0"/>
          <w:marRight w:val="0"/>
          <w:marTop w:val="0"/>
          <w:marBottom w:val="0"/>
          <w:divBdr>
            <w:top w:val="none" w:sz="0" w:space="0" w:color="auto"/>
            <w:left w:val="none" w:sz="0" w:space="0" w:color="auto"/>
            <w:bottom w:val="none" w:sz="0" w:space="0" w:color="auto"/>
            <w:right w:val="none" w:sz="0" w:space="0" w:color="auto"/>
          </w:divBdr>
        </w:div>
        <w:div w:id="9991150">
          <w:marLeft w:val="0"/>
          <w:marRight w:val="0"/>
          <w:marTop w:val="0"/>
          <w:marBottom w:val="0"/>
          <w:divBdr>
            <w:top w:val="none" w:sz="0" w:space="0" w:color="auto"/>
            <w:left w:val="none" w:sz="0" w:space="0" w:color="auto"/>
            <w:bottom w:val="none" w:sz="0" w:space="0" w:color="auto"/>
            <w:right w:val="none" w:sz="0" w:space="0" w:color="auto"/>
          </w:divBdr>
        </w:div>
      </w:divsChild>
    </w:div>
    <w:div w:id="780955315">
      <w:bodyDiv w:val="1"/>
      <w:marLeft w:val="0"/>
      <w:marRight w:val="0"/>
      <w:marTop w:val="0"/>
      <w:marBottom w:val="0"/>
      <w:divBdr>
        <w:top w:val="none" w:sz="0" w:space="0" w:color="auto"/>
        <w:left w:val="none" w:sz="0" w:space="0" w:color="auto"/>
        <w:bottom w:val="none" w:sz="0" w:space="0" w:color="auto"/>
        <w:right w:val="none" w:sz="0" w:space="0" w:color="auto"/>
      </w:divBdr>
      <w:divsChild>
        <w:div w:id="1425345492">
          <w:marLeft w:val="0"/>
          <w:marRight w:val="0"/>
          <w:marTop w:val="0"/>
          <w:marBottom w:val="0"/>
          <w:divBdr>
            <w:top w:val="none" w:sz="0" w:space="0" w:color="auto"/>
            <w:left w:val="none" w:sz="0" w:space="0" w:color="auto"/>
            <w:bottom w:val="none" w:sz="0" w:space="0" w:color="auto"/>
            <w:right w:val="none" w:sz="0" w:space="0" w:color="auto"/>
          </w:divBdr>
        </w:div>
        <w:div w:id="1304431928">
          <w:marLeft w:val="0"/>
          <w:marRight w:val="0"/>
          <w:marTop w:val="0"/>
          <w:marBottom w:val="0"/>
          <w:divBdr>
            <w:top w:val="none" w:sz="0" w:space="0" w:color="auto"/>
            <w:left w:val="none" w:sz="0" w:space="0" w:color="auto"/>
            <w:bottom w:val="none" w:sz="0" w:space="0" w:color="auto"/>
            <w:right w:val="none" w:sz="0" w:space="0" w:color="auto"/>
          </w:divBdr>
        </w:div>
        <w:div w:id="471094309">
          <w:marLeft w:val="0"/>
          <w:marRight w:val="0"/>
          <w:marTop w:val="0"/>
          <w:marBottom w:val="0"/>
          <w:divBdr>
            <w:top w:val="none" w:sz="0" w:space="0" w:color="auto"/>
            <w:left w:val="none" w:sz="0" w:space="0" w:color="auto"/>
            <w:bottom w:val="none" w:sz="0" w:space="0" w:color="auto"/>
            <w:right w:val="none" w:sz="0" w:space="0" w:color="auto"/>
          </w:divBdr>
        </w:div>
      </w:divsChild>
    </w:div>
    <w:div w:id="795295320">
      <w:bodyDiv w:val="1"/>
      <w:marLeft w:val="0"/>
      <w:marRight w:val="0"/>
      <w:marTop w:val="0"/>
      <w:marBottom w:val="0"/>
      <w:divBdr>
        <w:top w:val="none" w:sz="0" w:space="0" w:color="auto"/>
        <w:left w:val="none" w:sz="0" w:space="0" w:color="auto"/>
        <w:bottom w:val="none" w:sz="0" w:space="0" w:color="auto"/>
        <w:right w:val="none" w:sz="0" w:space="0" w:color="auto"/>
      </w:divBdr>
      <w:divsChild>
        <w:div w:id="91172786">
          <w:marLeft w:val="0"/>
          <w:marRight w:val="0"/>
          <w:marTop w:val="0"/>
          <w:marBottom w:val="0"/>
          <w:divBdr>
            <w:top w:val="none" w:sz="0" w:space="0" w:color="auto"/>
            <w:left w:val="none" w:sz="0" w:space="0" w:color="auto"/>
            <w:bottom w:val="none" w:sz="0" w:space="0" w:color="auto"/>
            <w:right w:val="none" w:sz="0" w:space="0" w:color="auto"/>
          </w:divBdr>
        </w:div>
        <w:div w:id="1131482618">
          <w:marLeft w:val="0"/>
          <w:marRight w:val="0"/>
          <w:marTop w:val="0"/>
          <w:marBottom w:val="0"/>
          <w:divBdr>
            <w:top w:val="none" w:sz="0" w:space="0" w:color="auto"/>
            <w:left w:val="none" w:sz="0" w:space="0" w:color="auto"/>
            <w:bottom w:val="none" w:sz="0" w:space="0" w:color="auto"/>
            <w:right w:val="none" w:sz="0" w:space="0" w:color="auto"/>
          </w:divBdr>
        </w:div>
        <w:div w:id="1223255542">
          <w:marLeft w:val="0"/>
          <w:marRight w:val="0"/>
          <w:marTop w:val="0"/>
          <w:marBottom w:val="0"/>
          <w:divBdr>
            <w:top w:val="none" w:sz="0" w:space="0" w:color="auto"/>
            <w:left w:val="none" w:sz="0" w:space="0" w:color="auto"/>
            <w:bottom w:val="none" w:sz="0" w:space="0" w:color="auto"/>
            <w:right w:val="none" w:sz="0" w:space="0" w:color="auto"/>
          </w:divBdr>
        </w:div>
      </w:divsChild>
    </w:div>
    <w:div w:id="809905236">
      <w:bodyDiv w:val="1"/>
      <w:marLeft w:val="0"/>
      <w:marRight w:val="0"/>
      <w:marTop w:val="0"/>
      <w:marBottom w:val="0"/>
      <w:divBdr>
        <w:top w:val="none" w:sz="0" w:space="0" w:color="auto"/>
        <w:left w:val="none" w:sz="0" w:space="0" w:color="auto"/>
        <w:bottom w:val="none" w:sz="0" w:space="0" w:color="auto"/>
        <w:right w:val="none" w:sz="0" w:space="0" w:color="auto"/>
      </w:divBdr>
      <w:divsChild>
        <w:div w:id="1717926096">
          <w:marLeft w:val="0"/>
          <w:marRight w:val="0"/>
          <w:marTop w:val="0"/>
          <w:marBottom w:val="0"/>
          <w:divBdr>
            <w:top w:val="none" w:sz="0" w:space="0" w:color="auto"/>
            <w:left w:val="none" w:sz="0" w:space="0" w:color="auto"/>
            <w:bottom w:val="none" w:sz="0" w:space="0" w:color="auto"/>
            <w:right w:val="none" w:sz="0" w:space="0" w:color="auto"/>
          </w:divBdr>
        </w:div>
        <w:div w:id="2124112854">
          <w:marLeft w:val="0"/>
          <w:marRight w:val="0"/>
          <w:marTop w:val="0"/>
          <w:marBottom w:val="0"/>
          <w:divBdr>
            <w:top w:val="none" w:sz="0" w:space="0" w:color="auto"/>
            <w:left w:val="none" w:sz="0" w:space="0" w:color="auto"/>
            <w:bottom w:val="none" w:sz="0" w:space="0" w:color="auto"/>
            <w:right w:val="none" w:sz="0" w:space="0" w:color="auto"/>
          </w:divBdr>
        </w:div>
      </w:divsChild>
    </w:div>
    <w:div w:id="846094938">
      <w:bodyDiv w:val="1"/>
      <w:marLeft w:val="0"/>
      <w:marRight w:val="0"/>
      <w:marTop w:val="0"/>
      <w:marBottom w:val="0"/>
      <w:divBdr>
        <w:top w:val="none" w:sz="0" w:space="0" w:color="auto"/>
        <w:left w:val="none" w:sz="0" w:space="0" w:color="auto"/>
        <w:bottom w:val="none" w:sz="0" w:space="0" w:color="auto"/>
        <w:right w:val="none" w:sz="0" w:space="0" w:color="auto"/>
      </w:divBdr>
      <w:divsChild>
        <w:div w:id="27801461">
          <w:marLeft w:val="0"/>
          <w:marRight w:val="0"/>
          <w:marTop w:val="0"/>
          <w:marBottom w:val="0"/>
          <w:divBdr>
            <w:top w:val="none" w:sz="0" w:space="0" w:color="auto"/>
            <w:left w:val="none" w:sz="0" w:space="0" w:color="auto"/>
            <w:bottom w:val="none" w:sz="0" w:space="0" w:color="auto"/>
            <w:right w:val="none" w:sz="0" w:space="0" w:color="auto"/>
          </w:divBdr>
        </w:div>
        <w:div w:id="660934506">
          <w:marLeft w:val="0"/>
          <w:marRight w:val="0"/>
          <w:marTop w:val="0"/>
          <w:marBottom w:val="0"/>
          <w:divBdr>
            <w:top w:val="none" w:sz="0" w:space="0" w:color="auto"/>
            <w:left w:val="none" w:sz="0" w:space="0" w:color="auto"/>
            <w:bottom w:val="none" w:sz="0" w:space="0" w:color="auto"/>
            <w:right w:val="none" w:sz="0" w:space="0" w:color="auto"/>
          </w:divBdr>
        </w:div>
        <w:div w:id="1882135105">
          <w:marLeft w:val="0"/>
          <w:marRight w:val="0"/>
          <w:marTop w:val="0"/>
          <w:marBottom w:val="0"/>
          <w:divBdr>
            <w:top w:val="none" w:sz="0" w:space="0" w:color="auto"/>
            <w:left w:val="none" w:sz="0" w:space="0" w:color="auto"/>
            <w:bottom w:val="none" w:sz="0" w:space="0" w:color="auto"/>
            <w:right w:val="none" w:sz="0" w:space="0" w:color="auto"/>
          </w:divBdr>
        </w:div>
      </w:divsChild>
    </w:div>
    <w:div w:id="862129582">
      <w:bodyDiv w:val="1"/>
      <w:marLeft w:val="0"/>
      <w:marRight w:val="0"/>
      <w:marTop w:val="0"/>
      <w:marBottom w:val="0"/>
      <w:divBdr>
        <w:top w:val="none" w:sz="0" w:space="0" w:color="auto"/>
        <w:left w:val="none" w:sz="0" w:space="0" w:color="auto"/>
        <w:bottom w:val="none" w:sz="0" w:space="0" w:color="auto"/>
        <w:right w:val="none" w:sz="0" w:space="0" w:color="auto"/>
      </w:divBdr>
      <w:divsChild>
        <w:div w:id="1617131765">
          <w:marLeft w:val="0"/>
          <w:marRight w:val="0"/>
          <w:marTop w:val="0"/>
          <w:marBottom w:val="0"/>
          <w:divBdr>
            <w:top w:val="none" w:sz="0" w:space="0" w:color="auto"/>
            <w:left w:val="none" w:sz="0" w:space="0" w:color="auto"/>
            <w:bottom w:val="none" w:sz="0" w:space="0" w:color="auto"/>
            <w:right w:val="none" w:sz="0" w:space="0" w:color="auto"/>
          </w:divBdr>
        </w:div>
        <w:div w:id="2016033229">
          <w:marLeft w:val="0"/>
          <w:marRight w:val="0"/>
          <w:marTop w:val="0"/>
          <w:marBottom w:val="0"/>
          <w:divBdr>
            <w:top w:val="none" w:sz="0" w:space="0" w:color="auto"/>
            <w:left w:val="none" w:sz="0" w:space="0" w:color="auto"/>
            <w:bottom w:val="none" w:sz="0" w:space="0" w:color="auto"/>
            <w:right w:val="none" w:sz="0" w:space="0" w:color="auto"/>
          </w:divBdr>
        </w:div>
        <w:div w:id="2059670067">
          <w:marLeft w:val="0"/>
          <w:marRight w:val="0"/>
          <w:marTop w:val="0"/>
          <w:marBottom w:val="0"/>
          <w:divBdr>
            <w:top w:val="none" w:sz="0" w:space="0" w:color="auto"/>
            <w:left w:val="none" w:sz="0" w:space="0" w:color="auto"/>
            <w:bottom w:val="none" w:sz="0" w:space="0" w:color="auto"/>
            <w:right w:val="none" w:sz="0" w:space="0" w:color="auto"/>
          </w:divBdr>
        </w:div>
      </w:divsChild>
    </w:div>
    <w:div w:id="921524319">
      <w:bodyDiv w:val="1"/>
      <w:marLeft w:val="0"/>
      <w:marRight w:val="0"/>
      <w:marTop w:val="0"/>
      <w:marBottom w:val="0"/>
      <w:divBdr>
        <w:top w:val="none" w:sz="0" w:space="0" w:color="auto"/>
        <w:left w:val="none" w:sz="0" w:space="0" w:color="auto"/>
        <w:bottom w:val="none" w:sz="0" w:space="0" w:color="auto"/>
        <w:right w:val="none" w:sz="0" w:space="0" w:color="auto"/>
      </w:divBdr>
      <w:divsChild>
        <w:div w:id="113867768">
          <w:marLeft w:val="0"/>
          <w:marRight w:val="0"/>
          <w:marTop w:val="0"/>
          <w:marBottom w:val="0"/>
          <w:divBdr>
            <w:top w:val="none" w:sz="0" w:space="0" w:color="auto"/>
            <w:left w:val="none" w:sz="0" w:space="0" w:color="auto"/>
            <w:bottom w:val="none" w:sz="0" w:space="0" w:color="auto"/>
            <w:right w:val="none" w:sz="0" w:space="0" w:color="auto"/>
          </w:divBdr>
        </w:div>
        <w:div w:id="388186363">
          <w:marLeft w:val="0"/>
          <w:marRight w:val="0"/>
          <w:marTop w:val="0"/>
          <w:marBottom w:val="0"/>
          <w:divBdr>
            <w:top w:val="none" w:sz="0" w:space="0" w:color="auto"/>
            <w:left w:val="none" w:sz="0" w:space="0" w:color="auto"/>
            <w:bottom w:val="none" w:sz="0" w:space="0" w:color="auto"/>
            <w:right w:val="none" w:sz="0" w:space="0" w:color="auto"/>
          </w:divBdr>
        </w:div>
        <w:div w:id="1838836395">
          <w:marLeft w:val="0"/>
          <w:marRight w:val="0"/>
          <w:marTop w:val="0"/>
          <w:marBottom w:val="0"/>
          <w:divBdr>
            <w:top w:val="none" w:sz="0" w:space="0" w:color="auto"/>
            <w:left w:val="none" w:sz="0" w:space="0" w:color="auto"/>
            <w:bottom w:val="none" w:sz="0" w:space="0" w:color="auto"/>
            <w:right w:val="none" w:sz="0" w:space="0" w:color="auto"/>
          </w:divBdr>
        </w:div>
      </w:divsChild>
    </w:div>
    <w:div w:id="922951555">
      <w:bodyDiv w:val="1"/>
      <w:marLeft w:val="0"/>
      <w:marRight w:val="0"/>
      <w:marTop w:val="0"/>
      <w:marBottom w:val="0"/>
      <w:divBdr>
        <w:top w:val="none" w:sz="0" w:space="0" w:color="auto"/>
        <w:left w:val="none" w:sz="0" w:space="0" w:color="auto"/>
        <w:bottom w:val="none" w:sz="0" w:space="0" w:color="auto"/>
        <w:right w:val="none" w:sz="0" w:space="0" w:color="auto"/>
      </w:divBdr>
      <w:divsChild>
        <w:div w:id="1704751113">
          <w:marLeft w:val="0"/>
          <w:marRight w:val="0"/>
          <w:marTop w:val="0"/>
          <w:marBottom w:val="0"/>
          <w:divBdr>
            <w:top w:val="none" w:sz="0" w:space="0" w:color="auto"/>
            <w:left w:val="none" w:sz="0" w:space="0" w:color="auto"/>
            <w:bottom w:val="none" w:sz="0" w:space="0" w:color="auto"/>
            <w:right w:val="none" w:sz="0" w:space="0" w:color="auto"/>
          </w:divBdr>
        </w:div>
        <w:div w:id="703406407">
          <w:marLeft w:val="0"/>
          <w:marRight w:val="0"/>
          <w:marTop w:val="0"/>
          <w:marBottom w:val="0"/>
          <w:divBdr>
            <w:top w:val="none" w:sz="0" w:space="0" w:color="auto"/>
            <w:left w:val="none" w:sz="0" w:space="0" w:color="auto"/>
            <w:bottom w:val="none" w:sz="0" w:space="0" w:color="auto"/>
            <w:right w:val="none" w:sz="0" w:space="0" w:color="auto"/>
          </w:divBdr>
        </w:div>
      </w:divsChild>
    </w:div>
    <w:div w:id="940140726">
      <w:bodyDiv w:val="1"/>
      <w:marLeft w:val="0"/>
      <w:marRight w:val="0"/>
      <w:marTop w:val="0"/>
      <w:marBottom w:val="0"/>
      <w:divBdr>
        <w:top w:val="none" w:sz="0" w:space="0" w:color="auto"/>
        <w:left w:val="none" w:sz="0" w:space="0" w:color="auto"/>
        <w:bottom w:val="none" w:sz="0" w:space="0" w:color="auto"/>
        <w:right w:val="none" w:sz="0" w:space="0" w:color="auto"/>
      </w:divBdr>
      <w:divsChild>
        <w:div w:id="1470517549">
          <w:marLeft w:val="0"/>
          <w:marRight w:val="0"/>
          <w:marTop w:val="0"/>
          <w:marBottom w:val="0"/>
          <w:divBdr>
            <w:top w:val="none" w:sz="0" w:space="0" w:color="auto"/>
            <w:left w:val="none" w:sz="0" w:space="0" w:color="auto"/>
            <w:bottom w:val="none" w:sz="0" w:space="0" w:color="auto"/>
            <w:right w:val="none" w:sz="0" w:space="0" w:color="auto"/>
          </w:divBdr>
        </w:div>
        <w:div w:id="1175338832">
          <w:marLeft w:val="0"/>
          <w:marRight w:val="0"/>
          <w:marTop w:val="0"/>
          <w:marBottom w:val="0"/>
          <w:divBdr>
            <w:top w:val="none" w:sz="0" w:space="0" w:color="auto"/>
            <w:left w:val="none" w:sz="0" w:space="0" w:color="auto"/>
            <w:bottom w:val="none" w:sz="0" w:space="0" w:color="auto"/>
            <w:right w:val="none" w:sz="0" w:space="0" w:color="auto"/>
          </w:divBdr>
        </w:div>
        <w:div w:id="119306590">
          <w:marLeft w:val="0"/>
          <w:marRight w:val="0"/>
          <w:marTop w:val="0"/>
          <w:marBottom w:val="0"/>
          <w:divBdr>
            <w:top w:val="none" w:sz="0" w:space="0" w:color="auto"/>
            <w:left w:val="none" w:sz="0" w:space="0" w:color="auto"/>
            <w:bottom w:val="none" w:sz="0" w:space="0" w:color="auto"/>
            <w:right w:val="none" w:sz="0" w:space="0" w:color="auto"/>
          </w:divBdr>
        </w:div>
      </w:divsChild>
    </w:div>
    <w:div w:id="969360226">
      <w:bodyDiv w:val="1"/>
      <w:marLeft w:val="0"/>
      <w:marRight w:val="0"/>
      <w:marTop w:val="0"/>
      <w:marBottom w:val="0"/>
      <w:divBdr>
        <w:top w:val="none" w:sz="0" w:space="0" w:color="auto"/>
        <w:left w:val="none" w:sz="0" w:space="0" w:color="auto"/>
        <w:bottom w:val="none" w:sz="0" w:space="0" w:color="auto"/>
        <w:right w:val="none" w:sz="0" w:space="0" w:color="auto"/>
      </w:divBdr>
      <w:divsChild>
        <w:div w:id="546532154">
          <w:marLeft w:val="0"/>
          <w:marRight w:val="0"/>
          <w:marTop w:val="0"/>
          <w:marBottom w:val="0"/>
          <w:divBdr>
            <w:top w:val="none" w:sz="0" w:space="0" w:color="auto"/>
            <w:left w:val="none" w:sz="0" w:space="0" w:color="auto"/>
            <w:bottom w:val="none" w:sz="0" w:space="0" w:color="auto"/>
            <w:right w:val="none" w:sz="0" w:space="0" w:color="auto"/>
          </w:divBdr>
        </w:div>
        <w:div w:id="1060060845">
          <w:marLeft w:val="0"/>
          <w:marRight w:val="0"/>
          <w:marTop w:val="0"/>
          <w:marBottom w:val="0"/>
          <w:divBdr>
            <w:top w:val="none" w:sz="0" w:space="0" w:color="auto"/>
            <w:left w:val="none" w:sz="0" w:space="0" w:color="auto"/>
            <w:bottom w:val="none" w:sz="0" w:space="0" w:color="auto"/>
            <w:right w:val="none" w:sz="0" w:space="0" w:color="auto"/>
          </w:divBdr>
        </w:div>
        <w:div w:id="388846119">
          <w:marLeft w:val="0"/>
          <w:marRight w:val="0"/>
          <w:marTop w:val="0"/>
          <w:marBottom w:val="0"/>
          <w:divBdr>
            <w:top w:val="none" w:sz="0" w:space="0" w:color="auto"/>
            <w:left w:val="none" w:sz="0" w:space="0" w:color="auto"/>
            <w:bottom w:val="none" w:sz="0" w:space="0" w:color="auto"/>
            <w:right w:val="none" w:sz="0" w:space="0" w:color="auto"/>
          </w:divBdr>
        </w:div>
      </w:divsChild>
    </w:div>
    <w:div w:id="972518788">
      <w:bodyDiv w:val="1"/>
      <w:marLeft w:val="0"/>
      <w:marRight w:val="0"/>
      <w:marTop w:val="0"/>
      <w:marBottom w:val="0"/>
      <w:divBdr>
        <w:top w:val="none" w:sz="0" w:space="0" w:color="auto"/>
        <w:left w:val="none" w:sz="0" w:space="0" w:color="auto"/>
        <w:bottom w:val="none" w:sz="0" w:space="0" w:color="auto"/>
        <w:right w:val="none" w:sz="0" w:space="0" w:color="auto"/>
      </w:divBdr>
      <w:divsChild>
        <w:div w:id="1903901236">
          <w:marLeft w:val="0"/>
          <w:marRight w:val="0"/>
          <w:marTop w:val="0"/>
          <w:marBottom w:val="0"/>
          <w:divBdr>
            <w:top w:val="none" w:sz="0" w:space="0" w:color="auto"/>
            <w:left w:val="none" w:sz="0" w:space="0" w:color="auto"/>
            <w:bottom w:val="none" w:sz="0" w:space="0" w:color="auto"/>
            <w:right w:val="none" w:sz="0" w:space="0" w:color="auto"/>
          </w:divBdr>
        </w:div>
        <w:div w:id="32925845">
          <w:marLeft w:val="0"/>
          <w:marRight w:val="0"/>
          <w:marTop w:val="0"/>
          <w:marBottom w:val="0"/>
          <w:divBdr>
            <w:top w:val="none" w:sz="0" w:space="0" w:color="auto"/>
            <w:left w:val="none" w:sz="0" w:space="0" w:color="auto"/>
            <w:bottom w:val="none" w:sz="0" w:space="0" w:color="auto"/>
            <w:right w:val="none" w:sz="0" w:space="0" w:color="auto"/>
          </w:divBdr>
        </w:div>
      </w:divsChild>
    </w:div>
    <w:div w:id="990065547">
      <w:bodyDiv w:val="1"/>
      <w:marLeft w:val="0"/>
      <w:marRight w:val="0"/>
      <w:marTop w:val="0"/>
      <w:marBottom w:val="0"/>
      <w:divBdr>
        <w:top w:val="none" w:sz="0" w:space="0" w:color="auto"/>
        <w:left w:val="none" w:sz="0" w:space="0" w:color="auto"/>
        <w:bottom w:val="none" w:sz="0" w:space="0" w:color="auto"/>
        <w:right w:val="none" w:sz="0" w:space="0" w:color="auto"/>
      </w:divBdr>
      <w:divsChild>
        <w:div w:id="323364652">
          <w:marLeft w:val="0"/>
          <w:marRight w:val="0"/>
          <w:marTop w:val="375"/>
          <w:marBottom w:val="225"/>
          <w:divBdr>
            <w:top w:val="none" w:sz="0" w:space="0" w:color="auto"/>
            <w:left w:val="none" w:sz="0" w:space="0" w:color="auto"/>
            <w:bottom w:val="single" w:sz="6" w:space="8" w:color="535353"/>
            <w:right w:val="none" w:sz="0" w:space="0" w:color="auto"/>
          </w:divBdr>
        </w:div>
        <w:div w:id="1674718323">
          <w:marLeft w:val="0"/>
          <w:marRight w:val="0"/>
          <w:marTop w:val="225"/>
          <w:marBottom w:val="0"/>
          <w:divBdr>
            <w:top w:val="none" w:sz="0" w:space="0" w:color="auto"/>
            <w:left w:val="none" w:sz="0" w:space="0" w:color="auto"/>
            <w:bottom w:val="none" w:sz="0" w:space="0" w:color="auto"/>
            <w:right w:val="none" w:sz="0" w:space="0" w:color="auto"/>
          </w:divBdr>
        </w:div>
      </w:divsChild>
    </w:div>
    <w:div w:id="1000111683">
      <w:bodyDiv w:val="1"/>
      <w:marLeft w:val="0"/>
      <w:marRight w:val="0"/>
      <w:marTop w:val="0"/>
      <w:marBottom w:val="0"/>
      <w:divBdr>
        <w:top w:val="none" w:sz="0" w:space="0" w:color="auto"/>
        <w:left w:val="none" w:sz="0" w:space="0" w:color="auto"/>
        <w:bottom w:val="none" w:sz="0" w:space="0" w:color="auto"/>
        <w:right w:val="none" w:sz="0" w:space="0" w:color="auto"/>
      </w:divBdr>
      <w:divsChild>
        <w:div w:id="366298426">
          <w:marLeft w:val="0"/>
          <w:marRight w:val="0"/>
          <w:marTop w:val="0"/>
          <w:marBottom w:val="0"/>
          <w:divBdr>
            <w:top w:val="none" w:sz="0" w:space="0" w:color="auto"/>
            <w:left w:val="none" w:sz="0" w:space="0" w:color="auto"/>
            <w:bottom w:val="none" w:sz="0" w:space="0" w:color="auto"/>
            <w:right w:val="none" w:sz="0" w:space="0" w:color="auto"/>
          </w:divBdr>
        </w:div>
        <w:div w:id="1553808840">
          <w:marLeft w:val="0"/>
          <w:marRight w:val="0"/>
          <w:marTop w:val="0"/>
          <w:marBottom w:val="0"/>
          <w:divBdr>
            <w:top w:val="none" w:sz="0" w:space="0" w:color="auto"/>
            <w:left w:val="none" w:sz="0" w:space="0" w:color="auto"/>
            <w:bottom w:val="none" w:sz="0" w:space="0" w:color="auto"/>
            <w:right w:val="none" w:sz="0" w:space="0" w:color="auto"/>
          </w:divBdr>
        </w:div>
      </w:divsChild>
    </w:div>
    <w:div w:id="1006789963">
      <w:bodyDiv w:val="1"/>
      <w:marLeft w:val="0"/>
      <w:marRight w:val="0"/>
      <w:marTop w:val="0"/>
      <w:marBottom w:val="0"/>
      <w:divBdr>
        <w:top w:val="none" w:sz="0" w:space="0" w:color="auto"/>
        <w:left w:val="none" w:sz="0" w:space="0" w:color="auto"/>
        <w:bottom w:val="none" w:sz="0" w:space="0" w:color="auto"/>
        <w:right w:val="none" w:sz="0" w:space="0" w:color="auto"/>
      </w:divBdr>
      <w:divsChild>
        <w:div w:id="1483347318">
          <w:marLeft w:val="0"/>
          <w:marRight w:val="0"/>
          <w:marTop w:val="0"/>
          <w:marBottom w:val="0"/>
          <w:divBdr>
            <w:top w:val="none" w:sz="0" w:space="0" w:color="auto"/>
            <w:left w:val="none" w:sz="0" w:space="0" w:color="auto"/>
            <w:bottom w:val="none" w:sz="0" w:space="0" w:color="auto"/>
            <w:right w:val="none" w:sz="0" w:space="0" w:color="auto"/>
          </w:divBdr>
        </w:div>
        <w:div w:id="1541431369">
          <w:marLeft w:val="0"/>
          <w:marRight w:val="0"/>
          <w:marTop w:val="0"/>
          <w:marBottom w:val="0"/>
          <w:divBdr>
            <w:top w:val="none" w:sz="0" w:space="0" w:color="auto"/>
            <w:left w:val="none" w:sz="0" w:space="0" w:color="auto"/>
            <w:bottom w:val="none" w:sz="0" w:space="0" w:color="auto"/>
            <w:right w:val="none" w:sz="0" w:space="0" w:color="auto"/>
          </w:divBdr>
        </w:div>
        <w:div w:id="1651861990">
          <w:marLeft w:val="0"/>
          <w:marRight w:val="0"/>
          <w:marTop w:val="0"/>
          <w:marBottom w:val="0"/>
          <w:divBdr>
            <w:top w:val="none" w:sz="0" w:space="0" w:color="auto"/>
            <w:left w:val="none" w:sz="0" w:space="0" w:color="auto"/>
            <w:bottom w:val="none" w:sz="0" w:space="0" w:color="auto"/>
            <w:right w:val="none" w:sz="0" w:space="0" w:color="auto"/>
          </w:divBdr>
        </w:div>
      </w:divsChild>
    </w:div>
    <w:div w:id="1010915849">
      <w:bodyDiv w:val="1"/>
      <w:marLeft w:val="0"/>
      <w:marRight w:val="0"/>
      <w:marTop w:val="0"/>
      <w:marBottom w:val="0"/>
      <w:divBdr>
        <w:top w:val="none" w:sz="0" w:space="0" w:color="auto"/>
        <w:left w:val="none" w:sz="0" w:space="0" w:color="auto"/>
        <w:bottom w:val="none" w:sz="0" w:space="0" w:color="auto"/>
        <w:right w:val="none" w:sz="0" w:space="0" w:color="auto"/>
      </w:divBdr>
      <w:divsChild>
        <w:div w:id="456484289">
          <w:marLeft w:val="0"/>
          <w:marRight w:val="0"/>
          <w:marTop w:val="0"/>
          <w:marBottom w:val="0"/>
          <w:divBdr>
            <w:top w:val="none" w:sz="0" w:space="0" w:color="auto"/>
            <w:left w:val="none" w:sz="0" w:space="0" w:color="auto"/>
            <w:bottom w:val="none" w:sz="0" w:space="0" w:color="auto"/>
            <w:right w:val="none" w:sz="0" w:space="0" w:color="auto"/>
          </w:divBdr>
        </w:div>
      </w:divsChild>
    </w:div>
    <w:div w:id="1061178137">
      <w:bodyDiv w:val="1"/>
      <w:marLeft w:val="0"/>
      <w:marRight w:val="0"/>
      <w:marTop w:val="0"/>
      <w:marBottom w:val="0"/>
      <w:divBdr>
        <w:top w:val="none" w:sz="0" w:space="0" w:color="auto"/>
        <w:left w:val="none" w:sz="0" w:space="0" w:color="auto"/>
        <w:bottom w:val="none" w:sz="0" w:space="0" w:color="auto"/>
        <w:right w:val="none" w:sz="0" w:space="0" w:color="auto"/>
      </w:divBdr>
      <w:divsChild>
        <w:div w:id="846023424">
          <w:marLeft w:val="0"/>
          <w:marRight w:val="0"/>
          <w:marTop w:val="0"/>
          <w:marBottom w:val="0"/>
          <w:divBdr>
            <w:top w:val="none" w:sz="0" w:space="0" w:color="auto"/>
            <w:left w:val="none" w:sz="0" w:space="0" w:color="auto"/>
            <w:bottom w:val="none" w:sz="0" w:space="0" w:color="auto"/>
            <w:right w:val="none" w:sz="0" w:space="0" w:color="auto"/>
          </w:divBdr>
        </w:div>
        <w:div w:id="1344896385">
          <w:marLeft w:val="0"/>
          <w:marRight w:val="0"/>
          <w:marTop w:val="0"/>
          <w:marBottom w:val="0"/>
          <w:divBdr>
            <w:top w:val="none" w:sz="0" w:space="0" w:color="auto"/>
            <w:left w:val="none" w:sz="0" w:space="0" w:color="auto"/>
            <w:bottom w:val="none" w:sz="0" w:space="0" w:color="auto"/>
            <w:right w:val="none" w:sz="0" w:space="0" w:color="auto"/>
          </w:divBdr>
        </w:div>
        <w:div w:id="2076194464">
          <w:marLeft w:val="0"/>
          <w:marRight w:val="0"/>
          <w:marTop w:val="0"/>
          <w:marBottom w:val="0"/>
          <w:divBdr>
            <w:top w:val="none" w:sz="0" w:space="0" w:color="auto"/>
            <w:left w:val="none" w:sz="0" w:space="0" w:color="auto"/>
            <w:bottom w:val="none" w:sz="0" w:space="0" w:color="auto"/>
            <w:right w:val="none" w:sz="0" w:space="0" w:color="auto"/>
          </w:divBdr>
        </w:div>
      </w:divsChild>
    </w:div>
    <w:div w:id="1114250418">
      <w:bodyDiv w:val="1"/>
      <w:marLeft w:val="0"/>
      <w:marRight w:val="0"/>
      <w:marTop w:val="0"/>
      <w:marBottom w:val="0"/>
      <w:divBdr>
        <w:top w:val="none" w:sz="0" w:space="0" w:color="auto"/>
        <w:left w:val="none" w:sz="0" w:space="0" w:color="auto"/>
        <w:bottom w:val="none" w:sz="0" w:space="0" w:color="auto"/>
        <w:right w:val="none" w:sz="0" w:space="0" w:color="auto"/>
      </w:divBdr>
      <w:divsChild>
        <w:div w:id="1492060803">
          <w:marLeft w:val="0"/>
          <w:marRight w:val="0"/>
          <w:marTop w:val="0"/>
          <w:marBottom w:val="0"/>
          <w:divBdr>
            <w:top w:val="none" w:sz="0" w:space="0" w:color="auto"/>
            <w:left w:val="none" w:sz="0" w:space="0" w:color="auto"/>
            <w:bottom w:val="none" w:sz="0" w:space="0" w:color="auto"/>
            <w:right w:val="none" w:sz="0" w:space="0" w:color="auto"/>
          </w:divBdr>
        </w:div>
        <w:div w:id="1109934490">
          <w:marLeft w:val="0"/>
          <w:marRight w:val="0"/>
          <w:marTop w:val="0"/>
          <w:marBottom w:val="0"/>
          <w:divBdr>
            <w:top w:val="none" w:sz="0" w:space="0" w:color="auto"/>
            <w:left w:val="none" w:sz="0" w:space="0" w:color="auto"/>
            <w:bottom w:val="none" w:sz="0" w:space="0" w:color="auto"/>
            <w:right w:val="none" w:sz="0" w:space="0" w:color="auto"/>
          </w:divBdr>
        </w:div>
      </w:divsChild>
    </w:div>
    <w:div w:id="1132332498">
      <w:bodyDiv w:val="1"/>
      <w:marLeft w:val="0"/>
      <w:marRight w:val="0"/>
      <w:marTop w:val="0"/>
      <w:marBottom w:val="0"/>
      <w:divBdr>
        <w:top w:val="none" w:sz="0" w:space="0" w:color="auto"/>
        <w:left w:val="none" w:sz="0" w:space="0" w:color="auto"/>
        <w:bottom w:val="none" w:sz="0" w:space="0" w:color="auto"/>
        <w:right w:val="none" w:sz="0" w:space="0" w:color="auto"/>
      </w:divBdr>
      <w:divsChild>
        <w:div w:id="832524040">
          <w:marLeft w:val="0"/>
          <w:marRight w:val="0"/>
          <w:marTop w:val="0"/>
          <w:marBottom w:val="0"/>
          <w:divBdr>
            <w:top w:val="none" w:sz="0" w:space="0" w:color="auto"/>
            <w:left w:val="none" w:sz="0" w:space="0" w:color="auto"/>
            <w:bottom w:val="none" w:sz="0" w:space="0" w:color="auto"/>
            <w:right w:val="none" w:sz="0" w:space="0" w:color="auto"/>
          </w:divBdr>
        </w:div>
        <w:div w:id="71973797">
          <w:marLeft w:val="0"/>
          <w:marRight w:val="0"/>
          <w:marTop w:val="0"/>
          <w:marBottom w:val="0"/>
          <w:divBdr>
            <w:top w:val="none" w:sz="0" w:space="0" w:color="auto"/>
            <w:left w:val="none" w:sz="0" w:space="0" w:color="auto"/>
            <w:bottom w:val="none" w:sz="0" w:space="0" w:color="auto"/>
            <w:right w:val="none" w:sz="0" w:space="0" w:color="auto"/>
          </w:divBdr>
        </w:div>
      </w:divsChild>
    </w:div>
    <w:div w:id="1148323302">
      <w:bodyDiv w:val="1"/>
      <w:marLeft w:val="0"/>
      <w:marRight w:val="0"/>
      <w:marTop w:val="0"/>
      <w:marBottom w:val="0"/>
      <w:divBdr>
        <w:top w:val="none" w:sz="0" w:space="0" w:color="auto"/>
        <w:left w:val="none" w:sz="0" w:space="0" w:color="auto"/>
        <w:bottom w:val="none" w:sz="0" w:space="0" w:color="auto"/>
        <w:right w:val="none" w:sz="0" w:space="0" w:color="auto"/>
      </w:divBdr>
      <w:divsChild>
        <w:div w:id="1828353845">
          <w:marLeft w:val="0"/>
          <w:marRight w:val="0"/>
          <w:marTop w:val="0"/>
          <w:marBottom w:val="0"/>
          <w:divBdr>
            <w:top w:val="none" w:sz="0" w:space="0" w:color="auto"/>
            <w:left w:val="none" w:sz="0" w:space="0" w:color="auto"/>
            <w:bottom w:val="none" w:sz="0" w:space="0" w:color="auto"/>
            <w:right w:val="none" w:sz="0" w:space="0" w:color="auto"/>
          </w:divBdr>
        </w:div>
        <w:div w:id="1519848237">
          <w:marLeft w:val="0"/>
          <w:marRight w:val="0"/>
          <w:marTop w:val="0"/>
          <w:marBottom w:val="0"/>
          <w:divBdr>
            <w:top w:val="none" w:sz="0" w:space="0" w:color="auto"/>
            <w:left w:val="none" w:sz="0" w:space="0" w:color="auto"/>
            <w:bottom w:val="none" w:sz="0" w:space="0" w:color="auto"/>
            <w:right w:val="none" w:sz="0" w:space="0" w:color="auto"/>
          </w:divBdr>
        </w:div>
        <w:div w:id="1520002564">
          <w:marLeft w:val="0"/>
          <w:marRight w:val="0"/>
          <w:marTop w:val="0"/>
          <w:marBottom w:val="0"/>
          <w:divBdr>
            <w:top w:val="none" w:sz="0" w:space="0" w:color="auto"/>
            <w:left w:val="none" w:sz="0" w:space="0" w:color="auto"/>
            <w:bottom w:val="none" w:sz="0" w:space="0" w:color="auto"/>
            <w:right w:val="none" w:sz="0" w:space="0" w:color="auto"/>
          </w:divBdr>
        </w:div>
      </w:divsChild>
    </w:div>
    <w:div w:id="1161388944">
      <w:bodyDiv w:val="1"/>
      <w:marLeft w:val="0"/>
      <w:marRight w:val="0"/>
      <w:marTop w:val="0"/>
      <w:marBottom w:val="0"/>
      <w:divBdr>
        <w:top w:val="none" w:sz="0" w:space="0" w:color="auto"/>
        <w:left w:val="none" w:sz="0" w:space="0" w:color="auto"/>
        <w:bottom w:val="none" w:sz="0" w:space="0" w:color="auto"/>
        <w:right w:val="none" w:sz="0" w:space="0" w:color="auto"/>
      </w:divBdr>
      <w:divsChild>
        <w:div w:id="1126191892">
          <w:marLeft w:val="0"/>
          <w:marRight w:val="0"/>
          <w:marTop w:val="375"/>
          <w:marBottom w:val="225"/>
          <w:divBdr>
            <w:top w:val="none" w:sz="0" w:space="0" w:color="auto"/>
            <w:left w:val="none" w:sz="0" w:space="0" w:color="auto"/>
            <w:bottom w:val="single" w:sz="6" w:space="8" w:color="535353"/>
            <w:right w:val="none" w:sz="0" w:space="0" w:color="auto"/>
          </w:divBdr>
        </w:div>
        <w:div w:id="1004893017">
          <w:marLeft w:val="0"/>
          <w:marRight w:val="0"/>
          <w:marTop w:val="225"/>
          <w:marBottom w:val="0"/>
          <w:divBdr>
            <w:top w:val="none" w:sz="0" w:space="0" w:color="auto"/>
            <w:left w:val="none" w:sz="0" w:space="0" w:color="auto"/>
            <w:bottom w:val="none" w:sz="0" w:space="0" w:color="auto"/>
            <w:right w:val="none" w:sz="0" w:space="0" w:color="auto"/>
          </w:divBdr>
        </w:div>
      </w:divsChild>
    </w:div>
    <w:div w:id="1170288228">
      <w:bodyDiv w:val="1"/>
      <w:marLeft w:val="0"/>
      <w:marRight w:val="0"/>
      <w:marTop w:val="0"/>
      <w:marBottom w:val="0"/>
      <w:divBdr>
        <w:top w:val="none" w:sz="0" w:space="0" w:color="auto"/>
        <w:left w:val="none" w:sz="0" w:space="0" w:color="auto"/>
        <w:bottom w:val="none" w:sz="0" w:space="0" w:color="auto"/>
        <w:right w:val="none" w:sz="0" w:space="0" w:color="auto"/>
      </w:divBdr>
      <w:divsChild>
        <w:div w:id="741483278">
          <w:marLeft w:val="0"/>
          <w:marRight w:val="0"/>
          <w:marTop w:val="0"/>
          <w:marBottom w:val="0"/>
          <w:divBdr>
            <w:top w:val="none" w:sz="0" w:space="0" w:color="auto"/>
            <w:left w:val="none" w:sz="0" w:space="0" w:color="auto"/>
            <w:bottom w:val="none" w:sz="0" w:space="0" w:color="auto"/>
            <w:right w:val="none" w:sz="0" w:space="0" w:color="auto"/>
          </w:divBdr>
        </w:div>
        <w:div w:id="1631742782">
          <w:marLeft w:val="0"/>
          <w:marRight w:val="0"/>
          <w:marTop w:val="0"/>
          <w:marBottom w:val="0"/>
          <w:divBdr>
            <w:top w:val="none" w:sz="0" w:space="0" w:color="auto"/>
            <w:left w:val="none" w:sz="0" w:space="0" w:color="auto"/>
            <w:bottom w:val="none" w:sz="0" w:space="0" w:color="auto"/>
            <w:right w:val="none" w:sz="0" w:space="0" w:color="auto"/>
          </w:divBdr>
        </w:div>
      </w:divsChild>
    </w:div>
    <w:div w:id="1170828965">
      <w:bodyDiv w:val="1"/>
      <w:marLeft w:val="0"/>
      <w:marRight w:val="0"/>
      <w:marTop w:val="0"/>
      <w:marBottom w:val="0"/>
      <w:divBdr>
        <w:top w:val="none" w:sz="0" w:space="0" w:color="auto"/>
        <w:left w:val="none" w:sz="0" w:space="0" w:color="auto"/>
        <w:bottom w:val="none" w:sz="0" w:space="0" w:color="auto"/>
        <w:right w:val="none" w:sz="0" w:space="0" w:color="auto"/>
      </w:divBdr>
      <w:divsChild>
        <w:div w:id="715929370">
          <w:marLeft w:val="0"/>
          <w:marRight w:val="0"/>
          <w:marTop w:val="0"/>
          <w:marBottom w:val="0"/>
          <w:divBdr>
            <w:top w:val="none" w:sz="0" w:space="0" w:color="auto"/>
            <w:left w:val="none" w:sz="0" w:space="0" w:color="auto"/>
            <w:bottom w:val="none" w:sz="0" w:space="0" w:color="auto"/>
            <w:right w:val="none" w:sz="0" w:space="0" w:color="auto"/>
          </w:divBdr>
        </w:div>
        <w:div w:id="191042945">
          <w:marLeft w:val="0"/>
          <w:marRight w:val="0"/>
          <w:marTop w:val="0"/>
          <w:marBottom w:val="0"/>
          <w:divBdr>
            <w:top w:val="none" w:sz="0" w:space="0" w:color="auto"/>
            <w:left w:val="none" w:sz="0" w:space="0" w:color="auto"/>
            <w:bottom w:val="none" w:sz="0" w:space="0" w:color="auto"/>
            <w:right w:val="none" w:sz="0" w:space="0" w:color="auto"/>
          </w:divBdr>
        </w:div>
        <w:div w:id="1998267860">
          <w:marLeft w:val="0"/>
          <w:marRight w:val="0"/>
          <w:marTop w:val="0"/>
          <w:marBottom w:val="0"/>
          <w:divBdr>
            <w:top w:val="none" w:sz="0" w:space="0" w:color="auto"/>
            <w:left w:val="none" w:sz="0" w:space="0" w:color="auto"/>
            <w:bottom w:val="none" w:sz="0" w:space="0" w:color="auto"/>
            <w:right w:val="none" w:sz="0" w:space="0" w:color="auto"/>
          </w:divBdr>
        </w:div>
      </w:divsChild>
    </w:div>
    <w:div w:id="1231962564">
      <w:bodyDiv w:val="1"/>
      <w:marLeft w:val="0"/>
      <w:marRight w:val="0"/>
      <w:marTop w:val="0"/>
      <w:marBottom w:val="0"/>
      <w:divBdr>
        <w:top w:val="none" w:sz="0" w:space="0" w:color="auto"/>
        <w:left w:val="none" w:sz="0" w:space="0" w:color="auto"/>
        <w:bottom w:val="none" w:sz="0" w:space="0" w:color="auto"/>
        <w:right w:val="none" w:sz="0" w:space="0" w:color="auto"/>
      </w:divBdr>
      <w:divsChild>
        <w:div w:id="1938168383">
          <w:marLeft w:val="0"/>
          <w:marRight w:val="0"/>
          <w:marTop w:val="0"/>
          <w:marBottom w:val="0"/>
          <w:divBdr>
            <w:top w:val="none" w:sz="0" w:space="0" w:color="auto"/>
            <w:left w:val="none" w:sz="0" w:space="0" w:color="auto"/>
            <w:bottom w:val="none" w:sz="0" w:space="0" w:color="auto"/>
            <w:right w:val="none" w:sz="0" w:space="0" w:color="auto"/>
          </w:divBdr>
        </w:div>
        <w:div w:id="2017343208">
          <w:marLeft w:val="0"/>
          <w:marRight w:val="0"/>
          <w:marTop w:val="0"/>
          <w:marBottom w:val="0"/>
          <w:divBdr>
            <w:top w:val="none" w:sz="0" w:space="0" w:color="auto"/>
            <w:left w:val="none" w:sz="0" w:space="0" w:color="auto"/>
            <w:bottom w:val="none" w:sz="0" w:space="0" w:color="auto"/>
            <w:right w:val="none" w:sz="0" w:space="0" w:color="auto"/>
          </w:divBdr>
        </w:div>
        <w:div w:id="2124955100">
          <w:marLeft w:val="0"/>
          <w:marRight w:val="0"/>
          <w:marTop w:val="0"/>
          <w:marBottom w:val="0"/>
          <w:divBdr>
            <w:top w:val="none" w:sz="0" w:space="0" w:color="auto"/>
            <w:left w:val="none" w:sz="0" w:space="0" w:color="auto"/>
            <w:bottom w:val="none" w:sz="0" w:space="0" w:color="auto"/>
            <w:right w:val="none" w:sz="0" w:space="0" w:color="auto"/>
          </w:divBdr>
        </w:div>
      </w:divsChild>
    </w:div>
    <w:div w:id="1256400123">
      <w:bodyDiv w:val="1"/>
      <w:marLeft w:val="0"/>
      <w:marRight w:val="0"/>
      <w:marTop w:val="0"/>
      <w:marBottom w:val="0"/>
      <w:divBdr>
        <w:top w:val="none" w:sz="0" w:space="0" w:color="auto"/>
        <w:left w:val="none" w:sz="0" w:space="0" w:color="auto"/>
        <w:bottom w:val="none" w:sz="0" w:space="0" w:color="auto"/>
        <w:right w:val="none" w:sz="0" w:space="0" w:color="auto"/>
      </w:divBdr>
    </w:div>
    <w:div w:id="1289387194">
      <w:bodyDiv w:val="1"/>
      <w:marLeft w:val="0"/>
      <w:marRight w:val="0"/>
      <w:marTop w:val="0"/>
      <w:marBottom w:val="0"/>
      <w:divBdr>
        <w:top w:val="none" w:sz="0" w:space="0" w:color="auto"/>
        <w:left w:val="none" w:sz="0" w:space="0" w:color="auto"/>
        <w:bottom w:val="none" w:sz="0" w:space="0" w:color="auto"/>
        <w:right w:val="none" w:sz="0" w:space="0" w:color="auto"/>
      </w:divBdr>
      <w:divsChild>
        <w:div w:id="1130321186">
          <w:marLeft w:val="0"/>
          <w:marRight w:val="0"/>
          <w:marTop w:val="0"/>
          <w:marBottom w:val="0"/>
          <w:divBdr>
            <w:top w:val="none" w:sz="0" w:space="0" w:color="auto"/>
            <w:left w:val="none" w:sz="0" w:space="0" w:color="auto"/>
            <w:bottom w:val="none" w:sz="0" w:space="0" w:color="auto"/>
            <w:right w:val="none" w:sz="0" w:space="0" w:color="auto"/>
          </w:divBdr>
        </w:div>
        <w:div w:id="251595105">
          <w:marLeft w:val="0"/>
          <w:marRight w:val="0"/>
          <w:marTop w:val="0"/>
          <w:marBottom w:val="0"/>
          <w:divBdr>
            <w:top w:val="none" w:sz="0" w:space="0" w:color="auto"/>
            <w:left w:val="none" w:sz="0" w:space="0" w:color="auto"/>
            <w:bottom w:val="none" w:sz="0" w:space="0" w:color="auto"/>
            <w:right w:val="none" w:sz="0" w:space="0" w:color="auto"/>
          </w:divBdr>
        </w:div>
        <w:div w:id="1766146915">
          <w:marLeft w:val="0"/>
          <w:marRight w:val="0"/>
          <w:marTop w:val="0"/>
          <w:marBottom w:val="0"/>
          <w:divBdr>
            <w:top w:val="none" w:sz="0" w:space="0" w:color="auto"/>
            <w:left w:val="none" w:sz="0" w:space="0" w:color="auto"/>
            <w:bottom w:val="none" w:sz="0" w:space="0" w:color="auto"/>
            <w:right w:val="none" w:sz="0" w:space="0" w:color="auto"/>
          </w:divBdr>
        </w:div>
      </w:divsChild>
    </w:div>
    <w:div w:id="1418015656">
      <w:bodyDiv w:val="1"/>
      <w:marLeft w:val="0"/>
      <w:marRight w:val="0"/>
      <w:marTop w:val="0"/>
      <w:marBottom w:val="0"/>
      <w:divBdr>
        <w:top w:val="none" w:sz="0" w:space="0" w:color="auto"/>
        <w:left w:val="none" w:sz="0" w:space="0" w:color="auto"/>
        <w:bottom w:val="none" w:sz="0" w:space="0" w:color="auto"/>
        <w:right w:val="none" w:sz="0" w:space="0" w:color="auto"/>
      </w:divBdr>
      <w:divsChild>
        <w:div w:id="582492121">
          <w:marLeft w:val="0"/>
          <w:marRight w:val="0"/>
          <w:marTop w:val="0"/>
          <w:marBottom w:val="0"/>
          <w:divBdr>
            <w:top w:val="none" w:sz="0" w:space="0" w:color="auto"/>
            <w:left w:val="none" w:sz="0" w:space="0" w:color="auto"/>
            <w:bottom w:val="none" w:sz="0" w:space="0" w:color="auto"/>
            <w:right w:val="none" w:sz="0" w:space="0" w:color="auto"/>
          </w:divBdr>
        </w:div>
        <w:div w:id="1773477436">
          <w:marLeft w:val="0"/>
          <w:marRight w:val="0"/>
          <w:marTop w:val="0"/>
          <w:marBottom w:val="0"/>
          <w:divBdr>
            <w:top w:val="none" w:sz="0" w:space="0" w:color="auto"/>
            <w:left w:val="none" w:sz="0" w:space="0" w:color="auto"/>
            <w:bottom w:val="none" w:sz="0" w:space="0" w:color="auto"/>
            <w:right w:val="none" w:sz="0" w:space="0" w:color="auto"/>
          </w:divBdr>
        </w:div>
        <w:div w:id="1960986251">
          <w:marLeft w:val="0"/>
          <w:marRight w:val="0"/>
          <w:marTop w:val="0"/>
          <w:marBottom w:val="0"/>
          <w:divBdr>
            <w:top w:val="none" w:sz="0" w:space="0" w:color="auto"/>
            <w:left w:val="none" w:sz="0" w:space="0" w:color="auto"/>
            <w:bottom w:val="none" w:sz="0" w:space="0" w:color="auto"/>
            <w:right w:val="none" w:sz="0" w:space="0" w:color="auto"/>
          </w:divBdr>
        </w:div>
      </w:divsChild>
    </w:div>
    <w:div w:id="1419793897">
      <w:bodyDiv w:val="1"/>
      <w:marLeft w:val="0"/>
      <w:marRight w:val="0"/>
      <w:marTop w:val="0"/>
      <w:marBottom w:val="0"/>
      <w:divBdr>
        <w:top w:val="none" w:sz="0" w:space="0" w:color="auto"/>
        <w:left w:val="none" w:sz="0" w:space="0" w:color="auto"/>
        <w:bottom w:val="none" w:sz="0" w:space="0" w:color="auto"/>
        <w:right w:val="none" w:sz="0" w:space="0" w:color="auto"/>
      </w:divBdr>
      <w:divsChild>
        <w:div w:id="78212951">
          <w:marLeft w:val="0"/>
          <w:marRight w:val="0"/>
          <w:marTop w:val="0"/>
          <w:marBottom w:val="0"/>
          <w:divBdr>
            <w:top w:val="none" w:sz="0" w:space="0" w:color="auto"/>
            <w:left w:val="none" w:sz="0" w:space="0" w:color="auto"/>
            <w:bottom w:val="none" w:sz="0" w:space="0" w:color="auto"/>
            <w:right w:val="none" w:sz="0" w:space="0" w:color="auto"/>
          </w:divBdr>
        </w:div>
        <w:div w:id="2083136306">
          <w:marLeft w:val="0"/>
          <w:marRight w:val="0"/>
          <w:marTop w:val="0"/>
          <w:marBottom w:val="0"/>
          <w:divBdr>
            <w:top w:val="none" w:sz="0" w:space="0" w:color="auto"/>
            <w:left w:val="none" w:sz="0" w:space="0" w:color="auto"/>
            <w:bottom w:val="none" w:sz="0" w:space="0" w:color="auto"/>
            <w:right w:val="none" w:sz="0" w:space="0" w:color="auto"/>
          </w:divBdr>
        </w:div>
      </w:divsChild>
    </w:div>
    <w:div w:id="1420638986">
      <w:bodyDiv w:val="1"/>
      <w:marLeft w:val="0"/>
      <w:marRight w:val="0"/>
      <w:marTop w:val="0"/>
      <w:marBottom w:val="0"/>
      <w:divBdr>
        <w:top w:val="none" w:sz="0" w:space="0" w:color="auto"/>
        <w:left w:val="none" w:sz="0" w:space="0" w:color="auto"/>
        <w:bottom w:val="none" w:sz="0" w:space="0" w:color="auto"/>
        <w:right w:val="none" w:sz="0" w:space="0" w:color="auto"/>
      </w:divBdr>
      <w:divsChild>
        <w:div w:id="1308052766">
          <w:marLeft w:val="0"/>
          <w:marRight w:val="0"/>
          <w:marTop w:val="0"/>
          <w:marBottom w:val="0"/>
          <w:divBdr>
            <w:top w:val="none" w:sz="0" w:space="0" w:color="auto"/>
            <w:left w:val="none" w:sz="0" w:space="0" w:color="auto"/>
            <w:bottom w:val="none" w:sz="0" w:space="0" w:color="auto"/>
            <w:right w:val="none" w:sz="0" w:space="0" w:color="auto"/>
          </w:divBdr>
        </w:div>
        <w:div w:id="210264947">
          <w:marLeft w:val="0"/>
          <w:marRight w:val="0"/>
          <w:marTop w:val="0"/>
          <w:marBottom w:val="0"/>
          <w:divBdr>
            <w:top w:val="none" w:sz="0" w:space="0" w:color="auto"/>
            <w:left w:val="none" w:sz="0" w:space="0" w:color="auto"/>
            <w:bottom w:val="none" w:sz="0" w:space="0" w:color="auto"/>
            <w:right w:val="none" w:sz="0" w:space="0" w:color="auto"/>
          </w:divBdr>
        </w:div>
      </w:divsChild>
    </w:div>
    <w:div w:id="1424105622">
      <w:bodyDiv w:val="1"/>
      <w:marLeft w:val="0"/>
      <w:marRight w:val="0"/>
      <w:marTop w:val="0"/>
      <w:marBottom w:val="0"/>
      <w:divBdr>
        <w:top w:val="none" w:sz="0" w:space="0" w:color="auto"/>
        <w:left w:val="none" w:sz="0" w:space="0" w:color="auto"/>
        <w:bottom w:val="none" w:sz="0" w:space="0" w:color="auto"/>
        <w:right w:val="none" w:sz="0" w:space="0" w:color="auto"/>
      </w:divBdr>
      <w:divsChild>
        <w:div w:id="885142828">
          <w:marLeft w:val="0"/>
          <w:marRight w:val="0"/>
          <w:marTop w:val="0"/>
          <w:marBottom w:val="0"/>
          <w:divBdr>
            <w:top w:val="none" w:sz="0" w:space="0" w:color="auto"/>
            <w:left w:val="none" w:sz="0" w:space="0" w:color="auto"/>
            <w:bottom w:val="none" w:sz="0" w:space="0" w:color="auto"/>
            <w:right w:val="none" w:sz="0" w:space="0" w:color="auto"/>
          </w:divBdr>
        </w:div>
        <w:div w:id="1732577152">
          <w:marLeft w:val="0"/>
          <w:marRight w:val="0"/>
          <w:marTop w:val="0"/>
          <w:marBottom w:val="0"/>
          <w:divBdr>
            <w:top w:val="none" w:sz="0" w:space="0" w:color="auto"/>
            <w:left w:val="none" w:sz="0" w:space="0" w:color="auto"/>
            <w:bottom w:val="none" w:sz="0" w:space="0" w:color="auto"/>
            <w:right w:val="none" w:sz="0" w:space="0" w:color="auto"/>
          </w:divBdr>
        </w:div>
      </w:divsChild>
    </w:div>
    <w:div w:id="1462306935">
      <w:bodyDiv w:val="1"/>
      <w:marLeft w:val="0"/>
      <w:marRight w:val="0"/>
      <w:marTop w:val="0"/>
      <w:marBottom w:val="0"/>
      <w:divBdr>
        <w:top w:val="none" w:sz="0" w:space="0" w:color="auto"/>
        <w:left w:val="none" w:sz="0" w:space="0" w:color="auto"/>
        <w:bottom w:val="none" w:sz="0" w:space="0" w:color="auto"/>
        <w:right w:val="none" w:sz="0" w:space="0" w:color="auto"/>
      </w:divBdr>
      <w:divsChild>
        <w:div w:id="1568883822">
          <w:marLeft w:val="0"/>
          <w:marRight w:val="0"/>
          <w:marTop w:val="375"/>
          <w:marBottom w:val="225"/>
          <w:divBdr>
            <w:top w:val="none" w:sz="0" w:space="0" w:color="auto"/>
            <w:left w:val="none" w:sz="0" w:space="0" w:color="auto"/>
            <w:bottom w:val="single" w:sz="6" w:space="8" w:color="535353"/>
            <w:right w:val="none" w:sz="0" w:space="0" w:color="auto"/>
          </w:divBdr>
        </w:div>
        <w:div w:id="1501387014">
          <w:marLeft w:val="0"/>
          <w:marRight w:val="0"/>
          <w:marTop w:val="225"/>
          <w:marBottom w:val="0"/>
          <w:divBdr>
            <w:top w:val="none" w:sz="0" w:space="0" w:color="auto"/>
            <w:left w:val="none" w:sz="0" w:space="0" w:color="auto"/>
            <w:bottom w:val="none" w:sz="0" w:space="0" w:color="auto"/>
            <w:right w:val="none" w:sz="0" w:space="0" w:color="auto"/>
          </w:divBdr>
        </w:div>
      </w:divsChild>
    </w:div>
    <w:div w:id="1561402607">
      <w:bodyDiv w:val="1"/>
      <w:marLeft w:val="0"/>
      <w:marRight w:val="0"/>
      <w:marTop w:val="0"/>
      <w:marBottom w:val="0"/>
      <w:divBdr>
        <w:top w:val="none" w:sz="0" w:space="0" w:color="auto"/>
        <w:left w:val="none" w:sz="0" w:space="0" w:color="auto"/>
        <w:bottom w:val="none" w:sz="0" w:space="0" w:color="auto"/>
        <w:right w:val="none" w:sz="0" w:space="0" w:color="auto"/>
      </w:divBdr>
      <w:divsChild>
        <w:div w:id="192810945">
          <w:marLeft w:val="0"/>
          <w:marRight w:val="0"/>
          <w:marTop w:val="0"/>
          <w:marBottom w:val="0"/>
          <w:divBdr>
            <w:top w:val="none" w:sz="0" w:space="0" w:color="auto"/>
            <w:left w:val="none" w:sz="0" w:space="0" w:color="auto"/>
            <w:bottom w:val="none" w:sz="0" w:space="0" w:color="auto"/>
            <w:right w:val="none" w:sz="0" w:space="0" w:color="auto"/>
          </w:divBdr>
        </w:div>
        <w:div w:id="1607692852">
          <w:marLeft w:val="0"/>
          <w:marRight w:val="0"/>
          <w:marTop w:val="0"/>
          <w:marBottom w:val="0"/>
          <w:divBdr>
            <w:top w:val="none" w:sz="0" w:space="0" w:color="auto"/>
            <w:left w:val="none" w:sz="0" w:space="0" w:color="auto"/>
            <w:bottom w:val="none" w:sz="0" w:space="0" w:color="auto"/>
            <w:right w:val="none" w:sz="0" w:space="0" w:color="auto"/>
          </w:divBdr>
        </w:div>
      </w:divsChild>
    </w:div>
    <w:div w:id="1582368796">
      <w:bodyDiv w:val="1"/>
      <w:marLeft w:val="0"/>
      <w:marRight w:val="0"/>
      <w:marTop w:val="0"/>
      <w:marBottom w:val="0"/>
      <w:divBdr>
        <w:top w:val="none" w:sz="0" w:space="0" w:color="auto"/>
        <w:left w:val="none" w:sz="0" w:space="0" w:color="auto"/>
        <w:bottom w:val="none" w:sz="0" w:space="0" w:color="auto"/>
        <w:right w:val="none" w:sz="0" w:space="0" w:color="auto"/>
      </w:divBdr>
    </w:div>
    <w:div w:id="1589847149">
      <w:bodyDiv w:val="1"/>
      <w:marLeft w:val="0"/>
      <w:marRight w:val="0"/>
      <w:marTop w:val="0"/>
      <w:marBottom w:val="0"/>
      <w:divBdr>
        <w:top w:val="none" w:sz="0" w:space="0" w:color="auto"/>
        <w:left w:val="none" w:sz="0" w:space="0" w:color="auto"/>
        <w:bottom w:val="none" w:sz="0" w:space="0" w:color="auto"/>
        <w:right w:val="none" w:sz="0" w:space="0" w:color="auto"/>
      </w:divBdr>
      <w:divsChild>
        <w:div w:id="292640811">
          <w:marLeft w:val="0"/>
          <w:marRight w:val="0"/>
          <w:marTop w:val="0"/>
          <w:marBottom w:val="0"/>
          <w:divBdr>
            <w:top w:val="none" w:sz="0" w:space="0" w:color="auto"/>
            <w:left w:val="none" w:sz="0" w:space="0" w:color="auto"/>
            <w:bottom w:val="none" w:sz="0" w:space="0" w:color="auto"/>
            <w:right w:val="none" w:sz="0" w:space="0" w:color="auto"/>
          </w:divBdr>
        </w:div>
        <w:div w:id="500436165">
          <w:marLeft w:val="0"/>
          <w:marRight w:val="0"/>
          <w:marTop w:val="0"/>
          <w:marBottom w:val="0"/>
          <w:divBdr>
            <w:top w:val="none" w:sz="0" w:space="0" w:color="auto"/>
            <w:left w:val="none" w:sz="0" w:space="0" w:color="auto"/>
            <w:bottom w:val="none" w:sz="0" w:space="0" w:color="auto"/>
            <w:right w:val="none" w:sz="0" w:space="0" w:color="auto"/>
          </w:divBdr>
        </w:div>
      </w:divsChild>
    </w:div>
    <w:div w:id="1593198962">
      <w:bodyDiv w:val="1"/>
      <w:marLeft w:val="0"/>
      <w:marRight w:val="0"/>
      <w:marTop w:val="0"/>
      <w:marBottom w:val="0"/>
      <w:divBdr>
        <w:top w:val="none" w:sz="0" w:space="0" w:color="auto"/>
        <w:left w:val="none" w:sz="0" w:space="0" w:color="auto"/>
        <w:bottom w:val="none" w:sz="0" w:space="0" w:color="auto"/>
        <w:right w:val="none" w:sz="0" w:space="0" w:color="auto"/>
      </w:divBdr>
      <w:divsChild>
        <w:div w:id="903682419">
          <w:marLeft w:val="0"/>
          <w:marRight w:val="0"/>
          <w:marTop w:val="0"/>
          <w:marBottom w:val="0"/>
          <w:divBdr>
            <w:top w:val="none" w:sz="0" w:space="0" w:color="auto"/>
            <w:left w:val="none" w:sz="0" w:space="0" w:color="auto"/>
            <w:bottom w:val="none" w:sz="0" w:space="0" w:color="auto"/>
            <w:right w:val="none" w:sz="0" w:space="0" w:color="auto"/>
          </w:divBdr>
        </w:div>
        <w:div w:id="1656183276">
          <w:marLeft w:val="0"/>
          <w:marRight w:val="0"/>
          <w:marTop w:val="0"/>
          <w:marBottom w:val="0"/>
          <w:divBdr>
            <w:top w:val="none" w:sz="0" w:space="0" w:color="auto"/>
            <w:left w:val="none" w:sz="0" w:space="0" w:color="auto"/>
            <w:bottom w:val="none" w:sz="0" w:space="0" w:color="auto"/>
            <w:right w:val="none" w:sz="0" w:space="0" w:color="auto"/>
          </w:divBdr>
        </w:div>
      </w:divsChild>
    </w:div>
    <w:div w:id="1629628828">
      <w:bodyDiv w:val="1"/>
      <w:marLeft w:val="0"/>
      <w:marRight w:val="0"/>
      <w:marTop w:val="0"/>
      <w:marBottom w:val="0"/>
      <w:divBdr>
        <w:top w:val="none" w:sz="0" w:space="0" w:color="auto"/>
        <w:left w:val="none" w:sz="0" w:space="0" w:color="auto"/>
        <w:bottom w:val="none" w:sz="0" w:space="0" w:color="auto"/>
        <w:right w:val="none" w:sz="0" w:space="0" w:color="auto"/>
      </w:divBdr>
      <w:divsChild>
        <w:div w:id="475150527">
          <w:marLeft w:val="0"/>
          <w:marRight w:val="0"/>
          <w:marTop w:val="0"/>
          <w:marBottom w:val="0"/>
          <w:divBdr>
            <w:top w:val="none" w:sz="0" w:space="0" w:color="auto"/>
            <w:left w:val="none" w:sz="0" w:space="0" w:color="auto"/>
            <w:bottom w:val="none" w:sz="0" w:space="0" w:color="auto"/>
            <w:right w:val="none" w:sz="0" w:space="0" w:color="auto"/>
          </w:divBdr>
        </w:div>
        <w:div w:id="179975975">
          <w:marLeft w:val="0"/>
          <w:marRight w:val="0"/>
          <w:marTop w:val="0"/>
          <w:marBottom w:val="0"/>
          <w:divBdr>
            <w:top w:val="none" w:sz="0" w:space="0" w:color="auto"/>
            <w:left w:val="none" w:sz="0" w:space="0" w:color="auto"/>
            <w:bottom w:val="none" w:sz="0" w:space="0" w:color="auto"/>
            <w:right w:val="none" w:sz="0" w:space="0" w:color="auto"/>
          </w:divBdr>
        </w:div>
      </w:divsChild>
    </w:div>
    <w:div w:id="1662392532">
      <w:bodyDiv w:val="1"/>
      <w:marLeft w:val="0"/>
      <w:marRight w:val="0"/>
      <w:marTop w:val="0"/>
      <w:marBottom w:val="0"/>
      <w:divBdr>
        <w:top w:val="none" w:sz="0" w:space="0" w:color="auto"/>
        <w:left w:val="none" w:sz="0" w:space="0" w:color="auto"/>
        <w:bottom w:val="none" w:sz="0" w:space="0" w:color="auto"/>
        <w:right w:val="none" w:sz="0" w:space="0" w:color="auto"/>
      </w:divBdr>
      <w:divsChild>
        <w:div w:id="699208052">
          <w:marLeft w:val="0"/>
          <w:marRight w:val="0"/>
          <w:marTop w:val="0"/>
          <w:marBottom w:val="0"/>
          <w:divBdr>
            <w:top w:val="none" w:sz="0" w:space="0" w:color="auto"/>
            <w:left w:val="none" w:sz="0" w:space="0" w:color="auto"/>
            <w:bottom w:val="none" w:sz="0" w:space="0" w:color="auto"/>
            <w:right w:val="none" w:sz="0" w:space="0" w:color="auto"/>
          </w:divBdr>
        </w:div>
        <w:div w:id="402216836">
          <w:marLeft w:val="0"/>
          <w:marRight w:val="0"/>
          <w:marTop w:val="0"/>
          <w:marBottom w:val="0"/>
          <w:divBdr>
            <w:top w:val="none" w:sz="0" w:space="0" w:color="auto"/>
            <w:left w:val="none" w:sz="0" w:space="0" w:color="auto"/>
            <w:bottom w:val="none" w:sz="0" w:space="0" w:color="auto"/>
            <w:right w:val="none" w:sz="0" w:space="0" w:color="auto"/>
          </w:divBdr>
        </w:div>
        <w:div w:id="2043048804">
          <w:marLeft w:val="0"/>
          <w:marRight w:val="0"/>
          <w:marTop w:val="0"/>
          <w:marBottom w:val="0"/>
          <w:divBdr>
            <w:top w:val="none" w:sz="0" w:space="0" w:color="auto"/>
            <w:left w:val="none" w:sz="0" w:space="0" w:color="auto"/>
            <w:bottom w:val="none" w:sz="0" w:space="0" w:color="auto"/>
            <w:right w:val="none" w:sz="0" w:space="0" w:color="auto"/>
          </w:divBdr>
        </w:div>
      </w:divsChild>
    </w:div>
    <w:div w:id="1738044686">
      <w:bodyDiv w:val="1"/>
      <w:marLeft w:val="0"/>
      <w:marRight w:val="0"/>
      <w:marTop w:val="0"/>
      <w:marBottom w:val="0"/>
      <w:divBdr>
        <w:top w:val="none" w:sz="0" w:space="0" w:color="auto"/>
        <w:left w:val="none" w:sz="0" w:space="0" w:color="auto"/>
        <w:bottom w:val="none" w:sz="0" w:space="0" w:color="auto"/>
        <w:right w:val="none" w:sz="0" w:space="0" w:color="auto"/>
      </w:divBdr>
      <w:divsChild>
        <w:div w:id="709839596">
          <w:marLeft w:val="0"/>
          <w:marRight w:val="0"/>
          <w:marTop w:val="0"/>
          <w:marBottom w:val="0"/>
          <w:divBdr>
            <w:top w:val="none" w:sz="0" w:space="0" w:color="auto"/>
            <w:left w:val="none" w:sz="0" w:space="0" w:color="auto"/>
            <w:bottom w:val="none" w:sz="0" w:space="0" w:color="auto"/>
            <w:right w:val="none" w:sz="0" w:space="0" w:color="auto"/>
          </w:divBdr>
        </w:div>
        <w:div w:id="1518424749">
          <w:marLeft w:val="0"/>
          <w:marRight w:val="0"/>
          <w:marTop w:val="0"/>
          <w:marBottom w:val="0"/>
          <w:divBdr>
            <w:top w:val="none" w:sz="0" w:space="0" w:color="auto"/>
            <w:left w:val="none" w:sz="0" w:space="0" w:color="auto"/>
            <w:bottom w:val="none" w:sz="0" w:space="0" w:color="auto"/>
            <w:right w:val="none" w:sz="0" w:space="0" w:color="auto"/>
          </w:divBdr>
        </w:div>
      </w:divsChild>
    </w:div>
    <w:div w:id="1782604706">
      <w:bodyDiv w:val="1"/>
      <w:marLeft w:val="0"/>
      <w:marRight w:val="0"/>
      <w:marTop w:val="0"/>
      <w:marBottom w:val="0"/>
      <w:divBdr>
        <w:top w:val="none" w:sz="0" w:space="0" w:color="auto"/>
        <w:left w:val="none" w:sz="0" w:space="0" w:color="auto"/>
        <w:bottom w:val="none" w:sz="0" w:space="0" w:color="auto"/>
        <w:right w:val="none" w:sz="0" w:space="0" w:color="auto"/>
      </w:divBdr>
      <w:divsChild>
        <w:div w:id="157382336">
          <w:marLeft w:val="0"/>
          <w:marRight w:val="0"/>
          <w:marTop w:val="0"/>
          <w:marBottom w:val="0"/>
          <w:divBdr>
            <w:top w:val="none" w:sz="0" w:space="0" w:color="auto"/>
            <w:left w:val="none" w:sz="0" w:space="0" w:color="auto"/>
            <w:bottom w:val="none" w:sz="0" w:space="0" w:color="auto"/>
            <w:right w:val="none" w:sz="0" w:space="0" w:color="auto"/>
          </w:divBdr>
        </w:div>
        <w:div w:id="1221016589">
          <w:marLeft w:val="0"/>
          <w:marRight w:val="0"/>
          <w:marTop w:val="0"/>
          <w:marBottom w:val="0"/>
          <w:divBdr>
            <w:top w:val="none" w:sz="0" w:space="0" w:color="auto"/>
            <w:left w:val="none" w:sz="0" w:space="0" w:color="auto"/>
            <w:bottom w:val="none" w:sz="0" w:space="0" w:color="auto"/>
            <w:right w:val="none" w:sz="0" w:space="0" w:color="auto"/>
          </w:divBdr>
        </w:div>
      </w:divsChild>
    </w:div>
    <w:div w:id="1799257377">
      <w:bodyDiv w:val="1"/>
      <w:marLeft w:val="0"/>
      <w:marRight w:val="0"/>
      <w:marTop w:val="0"/>
      <w:marBottom w:val="0"/>
      <w:divBdr>
        <w:top w:val="none" w:sz="0" w:space="0" w:color="auto"/>
        <w:left w:val="none" w:sz="0" w:space="0" w:color="auto"/>
        <w:bottom w:val="none" w:sz="0" w:space="0" w:color="auto"/>
        <w:right w:val="none" w:sz="0" w:space="0" w:color="auto"/>
      </w:divBdr>
      <w:divsChild>
        <w:div w:id="1051926891">
          <w:marLeft w:val="0"/>
          <w:marRight w:val="0"/>
          <w:marTop w:val="0"/>
          <w:marBottom w:val="0"/>
          <w:divBdr>
            <w:top w:val="none" w:sz="0" w:space="0" w:color="auto"/>
            <w:left w:val="none" w:sz="0" w:space="0" w:color="auto"/>
            <w:bottom w:val="none" w:sz="0" w:space="0" w:color="auto"/>
            <w:right w:val="none" w:sz="0" w:space="0" w:color="auto"/>
          </w:divBdr>
        </w:div>
        <w:div w:id="673849235">
          <w:marLeft w:val="0"/>
          <w:marRight w:val="0"/>
          <w:marTop w:val="0"/>
          <w:marBottom w:val="0"/>
          <w:divBdr>
            <w:top w:val="none" w:sz="0" w:space="0" w:color="auto"/>
            <w:left w:val="none" w:sz="0" w:space="0" w:color="auto"/>
            <w:bottom w:val="none" w:sz="0" w:space="0" w:color="auto"/>
            <w:right w:val="none" w:sz="0" w:space="0" w:color="auto"/>
          </w:divBdr>
        </w:div>
      </w:divsChild>
    </w:div>
    <w:div w:id="1810172714">
      <w:bodyDiv w:val="1"/>
      <w:marLeft w:val="0"/>
      <w:marRight w:val="0"/>
      <w:marTop w:val="0"/>
      <w:marBottom w:val="0"/>
      <w:divBdr>
        <w:top w:val="none" w:sz="0" w:space="0" w:color="auto"/>
        <w:left w:val="none" w:sz="0" w:space="0" w:color="auto"/>
        <w:bottom w:val="none" w:sz="0" w:space="0" w:color="auto"/>
        <w:right w:val="none" w:sz="0" w:space="0" w:color="auto"/>
      </w:divBdr>
      <w:divsChild>
        <w:div w:id="818691391">
          <w:marLeft w:val="0"/>
          <w:marRight w:val="0"/>
          <w:marTop w:val="0"/>
          <w:marBottom w:val="0"/>
          <w:divBdr>
            <w:top w:val="none" w:sz="0" w:space="0" w:color="auto"/>
            <w:left w:val="none" w:sz="0" w:space="0" w:color="auto"/>
            <w:bottom w:val="none" w:sz="0" w:space="0" w:color="auto"/>
            <w:right w:val="none" w:sz="0" w:space="0" w:color="auto"/>
          </w:divBdr>
        </w:div>
        <w:div w:id="1098791509">
          <w:marLeft w:val="0"/>
          <w:marRight w:val="0"/>
          <w:marTop w:val="0"/>
          <w:marBottom w:val="0"/>
          <w:divBdr>
            <w:top w:val="none" w:sz="0" w:space="0" w:color="auto"/>
            <w:left w:val="none" w:sz="0" w:space="0" w:color="auto"/>
            <w:bottom w:val="none" w:sz="0" w:space="0" w:color="auto"/>
            <w:right w:val="none" w:sz="0" w:space="0" w:color="auto"/>
          </w:divBdr>
        </w:div>
      </w:divsChild>
    </w:div>
    <w:div w:id="1825581181">
      <w:bodyDiv w:val="1"/>
      <w:marLeft w:val="0"/>
      <w:marRight w:val="0"/>
      <w:marTop w:val="0"/>
      <w:marBottom w:val="0"/>
      <w:divBdr>
        <w:top w:val="none" w:sz="0" w:space="0" w:color="auto"/>
        <w:left w:val="none" w:sz="0" w:space="0" w:color="auto"/>
        <w:bottom w:val="none" w:sz="0" w:space="0" w:color="auto"/>
        <w:right w:val="none" w:sz="0" w:space="0" w:color="auto"/>
      </w:divBdr>
      <w:divsChild>
        <w:div w:id="490147205">
          <w:marLeft w:val="0"/>
          <w:marRight w:val="0"/>
          <w:marTop w:val="0"/>
          <w:marBottom w:val="0"/>
          <w:divBdr>
            <w:top w:val="none" w:sz="0" w:space="0" w:color="auto"/>
            <w:left w:val="none" w:sz="0" w:space="0" w:color="auto"/>
            <w:bottom w:val="none" w:sz="0" w:space="0" w:color="auto"/>
            <w:right w:val="none" w:sz="0" w:space="0" w:color="auto"/>
          </w:divBdr>
        </w:div>
        <w:div w:id="871919076">
          <w:marLeft w:val="0"/>
          <w:marRight w:val="0"/>
          <w:marTop w:val="0"/>
          <w:marBottom w:val="0"/>
          <w:divBdr>
            <w:top w:val="none" w:sz="0" w:space="0" w:color="auto"/>
            <w:left w:val="none" w:sz="0" w:space="0" w:color="auto"/>
            <w:bottom w:val="none" w:sz="0" w:space="0" w:color="auto"/>
            <w:right w:val="none" w:sz="0" w:space="0" w:color="auto"/>
          </w:divBdr>
        </w:div>
      </w:divsChild>
    </w:div>
    <w:div w:id="1850561703">
      <w:bodyDiv w:val="1"/>
      <w:marLeft w:val="0"/>
      <w:marRight w:val="0"/>
      <w:marTop w:val="0"/>
      <w:marBottom w:val="0"/>
      <w:divBdr>
        <w:top w:val="none" w:sz="0" w:space="0" w:color="auto"/>
        <w:left w:val="none" w:sz="0" w:space="0" w:color="auto"/>
        <w:bottom w:val="none" w:sz="0" w:space="0" w:color="auto"/>
        <w:right w:val="none" w:sz="0" w:space="0" w:color="auto"/>
      </w:divBdr>
      <w:divsChild>
        <w:div w:id="1688091776">
          <w:marLeft w:val="0"/>
          <w:marRight w:val="0"/>
          <w:marTop w:val="0"/>
          <w:marBottom w:val="0"/>
          <w:divBdr>
            <w:top w:val="none" w:sz="0" w:space="0" w:color="auto"/>
            <w:left w:val="none" w:sz="0" w:space="0" w:color="auto"/>
            <w:bottom w:val="none" w:sz="0" w:space="0" w:color="auto"/>
            <w:right w:val="none" w:sz="0" w:space="0" w:color="auto"/>
          </w:divBdr>
        </w:div>
        <w:div w:id="133374195">
          <w:marLeft w:val="0"/>
          <w:marRight w:val="0"/>
          <w:marTop w:val="0"/>
          <w:marBottom w:val="0"/>
          <w:divBdr>
            <w:top w:val="none" w:sz="0" w:space="0" w:color="auto"/>
            <w:left w:val="none" w:sz="0" w:space="0" w:color="auto"/>
            <w:bottom w:val="none" w:sz="0" w:space="0" w:color="auto"/>
            <w:right w:val="none" w:sz="0" w:space="0" w:color="auto"/>
          </w:divBdr>
        </w:div>
        <w:div w:id="243876735">
          <w:marLeft w:val="0"/>
          <w:marRight w:val="0"/>
          <w:marTop w:val="0"/>
          <w:marBottom w:val="0"/>
          <w:divBdr>
            <w:top w:val="none" w:sz="0" w:space="0" w:color="auto"/>
            <w:left w:val="none" w:sz="0" w:space="0" w:color="auto"/>
            <w:bottom w:val="none" w:sz="0" w:space="0" w:color="auto"/>
            <w:right w:val="none" w:sz="0" w:space="0" w:color="auto"/>
          </w:divBdr>
        </w:div>
      </w:divsChild>
    </w:div>
    <w:div w:id="1878734123">
      <w:bodyDiv w:val="1"/>
      <w:marLeft w:val="0"/>
      <w:marRight w:val="0"/>
      <w:marTop w:val="0"/>
      <w:marBottom w:val="0"/>
      <w:divBdr>
        <w:top w:val="none" w:sz="0" w:space="0" w:color="auto"/>
        <w:left w:val="none" w:sz="0" w:space="0" w:color="auto"/>
        <w:bottom w:val="none" w:sz="0" w:space="0" w:color="auto"/>
        <w:right w:val="none" w:sz="0" w:space="0" w:color="auto"/>
      </w:divBdr>
      <w:divsChild>
        <w:div w:id="1795978666">
          <w:marLeft w:val="0"/>
          <w:marRight w:val="0"/>
          <w:marTop w:val="0"/>
          <w:marBottom w:val="0"/>
          <w:divBdr>
            <w:top w:val="none" w:sz="0" w:space="0" w:color="auto"/>
            <w:left w:val="none" w:sz="0" w:space="0" w:color="auto"/>
            <w:bottom w:val="none" w:sz="0" w:space="0" w:color="auto"/>
            <w:right w:val="none" w:sz="0" w:space="0" w:color="auto"/>
          </w:divBdr>
        </w:div>
        <w:div w:id="513737688">
          <w:marLeft w:val="0"/>
          <w:marRight w:val="0"/>
          <w:marTop w:val="0"/>
          <w:marBottom w:val="0"/>
          <w:divBdr>
            <w:top w:val="none" w:sz="0" w:space="0" w:color="auto"/>
            <w:left w:val="none" w:sz="0" w:space="0" w:color="auto"/>
            <w:bottom w:val="none" w:sz="0" w:space="0" w:color="auto"/>
            <w:right w:val="none" w:sz="0" w:space="0" w:color="auto"/>
          </w:divBdr>
        </w:div>
      </w:divsChild>
    </w:div>
    <w:div w:id="1885945191">
      <w:bodyDiv w:val="1"/>
      <w:marLeft w:val="0"/>
      <w:marRight w:val="0"/>
      <w:marTop w:val="0"/>
      <w:marBottom w:val="0"/>
      <w:divBdr>
        <w:top w:val="none" w:sz="0" w:space="0" w:color="auto"/>
        <w:left w:val="none" w:sz="0" w:space="0" w:color="auto"/>
        <w:bottom w:val="none" w:sz="0" w:space="0" w:color="auto"/>
        <w:right w:val="none" w:sz="0" w:space="0" w:color="auto"/>
      </w:divBdr>
      <w:divsChild>
        <w:div w:id="1337809895">
          <w:marLeft w:val="0"/>
          <w:marRight w:val="0"/>
          <w:marTop w:val="0"/>
          <w:marBottom w:val="0"/>
          <w:divBdr>
            <w:top w:val="none" w:sz="0" w:space="0" w:color="auto"/>
            <w:left w:val="none" w:sz="0" w:space="0" w:color="auto"/>
            <w:bottom w:val="none" w:sz="0" w:space="0" w:color="auto"/>
            <w:right w:val="none" w:sz="0" w:space="0" w:color="auto"/>
          </w:divBdr>
        </w:div>
        <w:div w:id="1112937590">
          <w:marLeft w:val="0"/>
          <w:marRight w:val="0"/>
          <w:marTop w:val="0"/>
          <w:marBottom w:val="0"/>
          <w:divBdr>
            <w:top w:val="none" w:sz="0" w:space="0" w:color="auto"/>
            <w:left w:val="none" w:sz="0" w:space="0" w:color="auto"/>
            <w:bottom w:val="none" w:sz="0" w:space="0" w:color="auto"/>
            <w:right w:val="none" w:sz="0" w:space="0" w:color="auto"/>
          </w:divBdr>
        </w:div>
      </w:divsChild>
    </w:div>
    <w:div w:id="1903321428">
      <w:bodyDiv w:val="1"/>
      <w:marLeft w:val="0"/>
      <w:marRight w:val="0"/>
      <w:marTop w:val="0"/>
      <w:marBottom w:val="0"/>
      <w:divBdr>
        <w:top w:val="none" w:sz="0" w:space="0" w:color="auto"/>
        <w:left w:val="none" w:sz="0" w:space="0" w:color="auto"/>
        <w:bottom w:val="none" w:sz="0" w:space="0" w:color="auto"/>
        <w:right w:val="none" w:sz="0" w:space="0" w:color="auto"/>
      </w:divBdr>
      <w:divsChild>
        <w:div w:id="1180001765">
          <w:marLeft w:val="0"/>
          <w:marRight w:val="0"/>
          <w:marTop w:val="0"/>
          <w:marBottom w:val="0"/>
          <w:divBdr>
            <w:top w:val="none" w:sz="0" w:space="0" w:color="auto"/>
            <w:left w:val="none" w:sz="0" w:space="0" w:color="auto"/>
            <w:bottom w:val="none" w:sz="0" w:space="0" w:color="auto"/>
            <w:right w:val="none" w:sz="0" w:space="0" w:color="auto"/>
          </w:divBdr>
        </w:div>
        <w:div w:id="553664096">
          <w:marLeft w:val="0"/>
          <w:marRight w:val="0"/>
          <w:marTop w:val="0"/>
          <w:marBottom w:val="0"/>
          <w:divBdr>
            <w:top w:val="none" w:sz="0" w:space="0" w:color="auto"/>
            <w:left w:val="none" w:sz="0" w:space="0" w:color="auto"/>
            <w:bottom w:val="none" w:sz="0" w:space="0" w:color="auto"/>
            <w:right w:val="none" w:sz="0" w:space="0" w:color="auto"/>
          </w:divBdr>
        </w:div>
        <w:div w:id="53771803">
          <w:marLeft w:val="0"/>
          <w:marRight w:val="0"/>
          <w:marTop w:val="0"/>
          <w:marBottom w:val="0"/>
          <w:divBdr>
            <w:top w:val="none" w:sz="0" w:space="0" w:color="auto"/>
            <w:left w:val="none" w:sz="0" w:space="0" w:color="auto"/>
            <w:bottom w:val="none" w:sz="0" w:space="0" w:color="auto"/>
            <w:right w:val="none" w:sz="0" w:space="0" w:color="auto"/>
          </w:divBdr>
        </w:div>
      </w:divsChild>
    </w:div>
    <w:div w:id="1929579719">
      <w:bodyDiv w:val="1"/>
      <w:marLeft w:val="0"/>
      <w:marRight w:val="0"/>
      <w:marTop w:val="0"/>
      <w:marBottom w:val="0"/>
      <w:divBdr>
        <w:top w:val="none" w:sz="0" w:space="0" w:color="auto"/>
        <w:left w:val="none" w:sz="0" w:space="0" w:color="auto"/>
        <w:bottom w:val="none" w:sz="0" w:space="0" w:color="auto"/>
        <w:right w:val="none" w:sz="0" w:space="0" w:color="auto"/>
      </w:divBdr>
      <w:divsChild>
        <w:div w:id="297077173">
          <w:marLeft w:val="0"/>
          <w:marRight w:val="0"/>
          <w:marTop w:val="0"/>
          <w:marBottom w:val="0"/>
          <w:divBdr>
            <w:top w:val="none" w:sz="0" w:space="0" w:color="auto"/>
            <w:left w:val="none" w:sz="0" w:space="0" w:color="auto"/>
            <w:bottom w:val="none" w:sz="0" w:space="0" w:color="auto"/>
            <w:right w:val="none" w:sz="0" w:space="0" w:color="auto"/>
          </w:divBdr>
        </w:div>
        <w:div w:id="1921744097">
          <w:marLeft w:val="0"/>
          <w:marRight w:val="0"/>
          <w:marTop w:val="0"/>
          <w:marBottom w:val="0"/>
          <w:divBdr>
            <w:top w:val="none" w:sz="0" w:space="0" w:color="auto"/>
            <w:left w:val="none" w:sz="0" w:space="0" w:color="auto"/>
            <w:bottom w:val="none" w:sz="0" w:space="0" w:color="auto"/>
            <w:right w:val="none" w:sz="0" w:space="0" w:color="auto"/>
          </w:divBdr>
        </w:div>
      </w:divsChild>
    </w:div>
    <w:div w:id="2009167476">
      <w:bodyDiv w:val="1"/>
      <w:marLeft w:val="0"/>
      <w:marRight w:val="0"/>
      <w:marTop w:val="0"/>
      <w:marBottom w:val="0"/>
      <w:divBdr>
        <w:top w:val="none" w:sz="0" w:space="0" w:color="auto"/>
        <w:left w:val="none" w:sz="0" w:space="0" w:color="auto"/>
        <w:bottom w:val="none" w:sz="0" w:space="0" w:color="auto"/>
        <w:right w:val="none" w:sz="0" w:space="0" w:color="auto"/>
      </w:divBdr>
      <w:divsChild>
        <w:div w:id="474371072">
          <w:marLeft w:val="0"/>
          <w:marRight w:val="0"/>
          <w:marTop w:val="0"/>
          <w:marBottom w:val="0"/>
          <w:divBdr>
            <w:top w:val="none" w:sz="0" w:space="0" w:color="auto"/>
            <w:left w:val="none" w:sz="0" w:space="0" w:color="auto"/>
            <w:bottom w:val="none" w:sz="0" w:space="0" w:color="auto"/>
            <w:right w:val="none" w:sz="0" w:space="0" w:color="auto"/>
          </w:divBdr>
        </w:div>
        <w:div w:id="939408838">
          <w:marLeft w:val="0"/>
          <w:marRight w:val="0"/>
          <w:marTop w:val="0"/>
          <w:marBottom w:val="0"/>
          <w:divBdr>
            <w:top w:val="none" w:sz="0" w:space="0" w:color="auto"/>
            <w:left w:val="none" w:sz="0" w:space="0" w:color="auto"/>
            <w:bottom w:val="none" w:sz="0" w:space="0" w:color="auto"/>
            <w:right w:val="none" w:sz="0" w:space="0" w:color="auto"/>
          </w:divBdr>
        </w:div>
      </w:divsChild>
    </w:div>
    <w:div w:id="2061439793">
      <w:bodyDiv w:val="1"/>
      <w:marLeft w:val="0"/>
      <w:marRight w:val="0"/>
      <w:marTop w:val="0"/>
      <w:marBottom w:val="0"/>
      <w:divBdr>
        <w:top w:val="none" w:sz="0" w:space="0" w:color="auto"/>
        <w:left w:val="none" w:sz="0" w:space="0" w:color="auto"/>
        <w:bottom w:val="none" w:sz="0" w:space="0" w:color="auto"/>
        <w:right w:val="none" w:sz="0" w:space="0" w:color="auto"/>
      </w:divBdr>
      <w:divsChild>
        <w:div w:id="423308078">
          <w:marLeft w:val="0"/>
          <w:marRight w:val="0"/>
          <w:marTop w:val="0"/>
          <w:marBottom w:val="0"/>
          <w:divBdr>
            <w:top w:val="none" w:sz="0" w:space="0" w:color="auto"/>
            <w:left w:val="none" w:sz="0" w:space="0" w:color="auto"/>
            <w:bottom w:val="none" w:sz="0" w:space="0" w:color="auto"/>
            <w:right w:val="none" w:sz="0" w:space="0" w:color="auto"/>
          </w:divBdr>
        </w:div>
        <w:div w:id="495269078">
          <w:marLeft w:val="0"/>
          <w:marRight w:val="0"/>
          <w:marTop w:val="0"/>
          <w:marBottom w:val="0"/>
          <w:divBdr>
            <w:top w:val="none" w:sz="0" w:space="0" w:color="auto"/>
            <w:left w:val="none" w:sz="0" w:space="0" w:color="auto"/>
            <w:bottom w:val="none" w:sz="0" w:space="0" w:color="auto"/>
            <w:right w:val="none" w:sz="0" w:space="0" w:color="auto"/>
          </w:divBdr>
        </w:div>
      </w:divsChild>
    </w:div>
    <w:div w:id="2104107247">
      <w:bodyDiv w:val="1"/>
      <w:marLeft w:val="0"/>
      <w:marRight w:val="0"/>
      <w:marTop w:val="0"/>
      <w:marBottom w:val="0"/>
      <w:divBdr>
        <w:top w:val="none" w:sz="0" w:space="0" w:color="auto"/>
        <w:left w:val="none" w:sz="0" w:space="0" w:color="auto"/>
        <w:bottom w:val="none" w:sz="0" w:space="0" w:color="auto"/>
        <w:right w:val="none" w:sz="0" w:space="0" w:color="auto"/>
      </w:divBdr>
      <w:divsChild>
        <w:div w:id="860706718">
          <w:marLeft w:val="0"/>
          <w:marRight w:val="0"/>
          <w:marTop w:val="0"/>
          <w:marBottom w:val="0"/>
          <w:divBdr>
            <w:top w:val="none" w:sz="0" w:space="0" w:color="auto"/>
            <w:left w:val="none" w:sz="0" w:space="0" w:color="auto"/>
            <w:bottom w:val="none" w:sz="0" w:space="0" w:color="auto"/>
            <w:right w:val="none" w:sz="0" w:space="0" w:color="auto"/>
          </w:divBdr>
        </w:div>
        <w:div w:id="2088263973">
          <w:marLeft w:val="0"/>
          <w:marRight w:val="0"/>
          <w:marTop w:val="0"/>
          <w:marBottom w:val="0"/>
          <w:divBdr>
            <w:top w:val="none" w:sz="0" w:space="0" w:color="auto"/>
            <w:left w:val="none" w:sz="0" w:space="0" w:color="auto"/>
            <w:bottom w:val="none" w:sz="0" w:space="0" w:color="auto"/>
            <w:right w:val="none" w:sz="0" w:space="0" w:color="auto"/>
          </w:divBdr>
        </w:div>
      </w:divsChild>
    </w:div>
    <w:div w:id="2104572750">
      <w:bodyDiv w:val="1"/>
      <w:marLeft w:val="0"/>
      <w:marRight w:val="0"/>
      <w:marTop w:val="0"/>
      <w:marBottom w:val="0"/>
      <w:divBdr>
        <w:top w:val="none" w:sz="0" w:space="0" w:color="auto"/>
        <w:left w:val="none" w:sz="0" w:space="0" w:color="auto"/>
        <w:bottom w:val="none" w:sz="0" w:space="0" w:color="auto"/>
        <w:right w:val="none" w:sz="0" w:space="0" w:color="auto"/>
      </w:divBdr>
      <w:divsChild>
        <w:div w:id="42288958">
          <w:marLeft w:val="0"/>
          <w:marRight w:val="0"/>
          <w:marTop w:val="0"/>
          <w:marBottom w:val="0"/>
          <w:divBdr>
            <w:top w:val="none" w:sz="0" w:space="0" w:color="auto"/>
            <w:left w:val="none" w:sz="0" w:space="0" w:color="auto"/>
            <w:bottom w:val="none" w:sz="0" w:space="0" w:color="auto"/>
            <w:right w:val="none" w:sz="0" w:space="0" w:color="auto"/>
          </w:divBdr>
        </w:div>
        <w:div w:id="799685044">
          <w:marLeft w:val="0"/>
          <w:marRight w:val="0"/>
          <w:marTop w:val="0"/>
          <w:marBottom w:val="0"/>
          <w:divBdr>
            <w:top w:val="none" w:sz="0" w:space="0" w:color="auto"/>
            <w:left w:val="none" w:sz="0" w:space="0" w:color="auto"/>
            <w:bottom w:val="none" w:sz="0" w:space="0" w:color="auto"/>
            <w:right w:val="none" w:sz="0" w:space="0" w:color="auto"/>
          </w:divBdr>
        </w:div>
        <w:div w:id="1025905375">
          <w:marLeft w:val="0"/>
          <w:marRight w:val="0"/>
          <w:marTop w:val="0"/>
          <w:marBottom w:val="0"/>
          <w:divBdr>
            <w:top w:val="none" w:sz="0" w:space="0" w:color="auto"/>
            <w:left w:val="none" w:sz="0" w:space="0" w:color="auto"/>
            <w:bottom w:val="none" w:sz="0" w:space="0" w:color="auto"/>
            <w:right w:val="none" w:sz="0" w:space="0" w:color="auto"/>
          </w:divBdr>
        </w:div>
      </w:divsChild>
    </w:div>
    <w:div w:id="2113740281">
      <w:bodyDiv w:val="1"/>
      <w:marLeft w:val="0"/>
      <w:marRight w:val="0"/>
      <w:marTop w:val="0"/>
      <w:marBottom w:val="0"/>
      <w:divBdr>
        <w:top w:val="none" w:sz="0" w:space="0" w:color="auto"/>
        <w:left w:val="none" w:sz="0" w:space="0" w:color="auto"/>
        <w:bottom w:val="none" w:sz="0" w:space="0" w:color="auto"/>
        <w:right w:val="none" w:sz="0" w:space="0" w:color="auto"/>
      </w:divBdr>
      <w:divsChild>
        <w:div w:id="300771095">
          <w:marLeft w:val="0"/>
          <w:marRight w:val="0"/>
          <w:marTop w:val="375"/>
          <w:marBottom w:val="225"/>
          <w:divBdr>
            <w:top w:val="none" w:sz="0" w:space="0" w:color="auto"/>
            <w:left w:val="none" w:sz="0" w:space="0" w:color="auto"/>
            <w:bottom w:val="single" w:sz="6" w:space="8" w:color="535353"/>
            <w:right w:val="none" w:sz="0" w:space="0" w:color="auto"/>
          </w:divBdr>
        </w:div>
        <w:div w:id="2143577065">
          <w:marLeft w:val="0"/>
          <w:marRight w:val="0"/>
          <w:marTop w:val="225"/>
          <w:marBottom w:val="0"/>
          <w:divBdr>
            <w:top w:val="none" w:sz="0" w:space="0" w:color="auto"/>
            <w:left w:val="none" w:sz="0" w:space="0" w:color="auto"/>
            <w:bottom w:val="none" w:sz="0" w:space="0" w:color="auto"/>
            <w:right w:val="none" w:sz="0" w:space="0" w:color="auto"/>
          </w:divBdr>
        </w:div>
      </w:divsChild>
    </w:div>
    <w:div w:id="2114090045">
      <w:bodyDiv w:val="1"/>
      <w:marLeft w:val="0"/>
      <w:marRight w:val="0"/>
      <w:marTop w:val="0"/>
      <w:marBottom w:val="0"/>
      <w:divBdr>
        <w:top w:val="none" w:sz="0" w:space="0" w:color="auto"/>
        <w:left w:val="none" w:sz="0" w:space="0" w:color="auto"/>
        <w:bottom w:val="none" w:sz="0" w:space="0" w:color="auto"/>
        <w:right w:val="none" w:sz="0" w:space="0" w:color="auto"/>
      </w:divBdr>
      <w:divsChild>
        <w:div w:id="1871726469">
          <w:marLeft w:val="0"/>
          <w:marRight w:val="0"/>
          <w:marTop w:val="0"/>
          <w:marBottom w:val="0"/>
          <w:divBdr>
            <w:top w:val="none" w:sz="0" w:space="0" w:color="auto"/>
            <w:left w:val="none" w:sz="0" w:space="0" w:color="auto"/>
            <w:bottom w:val="none" w:sz="0" w:space="0" w:color="auto"/>
            <w:right w:val="none" w:sz="0" w:space="0" w:color="auto"/>
          </w:divBdr>
        </w:div>
        <w:div w:id="1571576922">
          <w:marLeft w:val="0"/>
          <w:marRight w:val="0"/>
          <w:marTop w:val="0"/>
          <w:marBottom w:val="0"/>
          <w:divBdr>
            <w:top w:val="none" w:sz="0" w:space="0" w:color="auto"/>
            <w:left w:val="none" w:sz="0" w:space="0" w:color="auto"/>
            <w:bottom w:val="none" w:sz="0" w:space="0" w:color="auto"/>
            <w:right w:val="none" w:sz="0" w:space="0" w:color="auto"/>
          </w:divBdr>
        </w:div>
        <w:div w:id="954876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hjjjc.gov.cn//shsjjjcw/ljsh/content/39f6fc72-3ada-4e79-b0b8-c9fbc57b5873.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aokan.baidu.com/v?vid=11130950779226182655"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E819D-923A-4955-844C-FEC850E24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2123</TotalTime>
  <Pages>22</Pages>
  <Words>1727</Words>
  <Characters>9850</Characters>
  <Application>Microsoft Office Word</Application>
  <DocSecurity>0</DocSecurity>
  <Lines>82</Lines>
  <Paragraphs>23</Paragraphs>
  <ScaleCrop>false</ScaleCrop>
  <Company>Microsoft</Company>
  <LinksUpToDate>false</LinksUpToDate>
  <CharactersWithSpaces>11554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蒋忆年</dc:creator>
  <cp:keywords/>
  <dc:description/>
  <cp:lastModifiedBy>SPICT</cp:lastModifiedBy>
  <cp:revision>17</cp:revision>
  <dcterms:created xsi:type="dcterms:W3CDTF">2024-02-05T00:47:00Z</dcterms:created>
  <dcterms:modified xsi:type="dcterms:W3CDTF">2024-02-07T02:27:00Z</dcterms:modified>
</cp:coreProperties>
</file>