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3" w:rsidRDefault="005339B5" w:rsidP="00757920">
      <w:pPr>
        <w:tabs>
          <w:tab w:val="right" w:pos="7498"/>
        </w:tabs>
        <w:jc w:val="center"/>
        <w:rPr>
          <w:rFonts w:ascii="隶书" w:eastAsia="隶书" w:hAnsi="华文中宋"/>
          <w:b/>
          <w:bCs/>
          <w:color w:val="FF0000"/>
          <w:sz w:val="144"/>
        </w:rPr>
      </w:pPr>
      <w:r w:rsidRPr="00610543">
        <w:rPr>
          <w:noProof/>
          <w:sz w:val="152"/>
          <w:szCs w:val="152"/>
        </w:rPr>
        <w:drawing>
          <wp:anchor distT="0" distB="0" distL="114300" distR="114300" simplePos="0" relativeHeight="251656704" behindDoc="0" locked="0" layoutInCell="1" allowOverlap="1">
            <wp:simplePos x="0" y="0"/>
            <wp:positionH relativeFrom="margin">
              <wp:align>left</wp:align>
            </wp:positionH>
            <wp:positionV relativeFrom="paragraph">
              <wp:posOffset>161290</wp:posOffset>
            </wp:positionV>
            <wp:extent cx="1200150" cy="97536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5360"/>
                    </a:xfrm>
                    <a:prstGeom prst="rect">
                      <a:avLst/>
                    </a:prstGeom>
                    <a:noFill/>
                  </pic:spPr>
                </pic:pic>
              </a:graphicData>
            </a:graphic>
            <wp14:sizeRelH relativeFrom="margin">
              <wp14:pctWidth>0</wp14:pctWidth>
            </wp14:sizeRelH>
            <wp14:sizeRelV relativeFrom="margin">
              <wp14:pctHeight>0</wp14:pctHeight>
            </wp14:sizeRelV>
          </wp:anchor>
        </w:drawing>
      </w:r>
      <w:r w:rsidR="009E3924" w:rsidRPr="00610543">
        <w:rPr>
          <w:rFonts w:ascii="隶书" w:eastAsia="隶书" w:hAnsi="华文中宋" w:hint="eastAsia"/>
          <w:b/>
          <w:bCs/>
          <w:color w:val="FF0000"/>
          <w:sz w:val="152"/>
          <w:szCs w:val="152"/>
        </w:rPr>
        <w:t>廉洁浦集</w:t>
      </w:r>
      <w:r>
        <w:rPr>
          <w:rFonts w:ascii="隶书" w:eastAsia="隶书" w:hAnsi="华文中宋" w:hint="eastAsia"/>
          <w:b/>
          <w:bCs/>
          <w:color w:val="FF0000"/>
          <w:sz w:val="144"/>
        </w:rPr>
        <w:t xml:space="preserve"> </w:t>
      </w:r>
    </w:p>
    <w:p w:rsidR="00A639B4" w:rsidRPr="00A639B4" w:rsidRDefault="00A639B4" w:rsidP="00A639B4">
      <w:pPr>
        <w:tabs>
          <w:tab w:val="right" w:pos="7498"/>
        </w:tabs>
        <w:jc w:val="center"/>
        <w:rPr>
          <w:b/>
          <w:color w:val="FF0000"/>
          <w:sz w:val="40"/>
          <w:szCs w:val="40"/>
        </w:rPr>
      </w:pPr>
      <w:r w:rsidRPr="00A639B4">
        <w:rPr>
          <w:b/>
          <w:color w:val="FF0000"/>
          <w:sz w:val="40"/>
          <w:szCs w:val="40"/>
        </w:rPr>
        <w:t>浦东公司党风廉政学习材料</w:t>
      </w:r>
    </w:p>
    <w:p w:rsidR="005339B5" w:rsidRPr="00A639B4" w:rsidRDefault="00A639B4" w:rsidP="00A639B4">
      <w:pPr>
        <w:tabs>
          <w:tab w:val="right" w:pos="7498"/>
        </w:tabs>
        <w:jc w:val="center"/>
        <w:rPr>
          <w:color w:val="FF0000"/>
          <w:sz w:val="36"/>
        </w:rPr>
      </w:pPr>
      <w:r>
        <w:rPr>
          <w:color w:val="FF0000"/>
          <w:sz w:val="36"/>
        </w:rPr>
        <w:t>（</w:t>
      </w:r>
      <w:r w:rsidRPr="00A639B4">
        <w:rPr>
          <w:rFonts w:hint="eastAsia"/>
          <w:color w:val="FF0000"/>
          <w:sz w:val="36"/>
        </w:rPr>
        <w:t>2</w:t>
      </w:r>
      <w:r w:rsidRPr="00A639B4">
        <w:rPr>
          <w:color w:val="FF0000"/>
          <w:sz w:val="36"/>
        </w:rPr>
        <w:t>024</w:t>
      </w:r>
      <w:r w:rsidRPr="00A639B4">
        <w:rPr>
          <w:color w:val="FF0000"/>
          <w:sz w:val="36"/>
        </w:rPr>
        <w:t>年</w:t>
      </w:r>
      <w:r w:rsidR="005339B5">
        <w:rPr>
          <w:rFonts w:hint="eastAsia"/>
          <w:color w:val="FF0000"/>
          <w:sz w:val="36"/>
        </w:rPr>
        <w:t>第</w:t>
      </w:r>
      <w:r w:rsidR="00534880">
        <w:rPr>
          <w:color w:val="FF0000"/>
          <w:sz w:val="36"/>
        </w:rPr>
        <w:t>7</w:t>
      </w:r>
      <w:r w:rsidR="005339B5">
        <w:rPr>
          <w:rFonts w:hint="eastAsia"/>
          <w:color w:val="FF0000"/>
          <w:sz w:val="36"/>
        </w:rPr>
        <w:t>期</w:t>
      </w:r>
      <w:r>
        <w:rPr>
          <w:color w:val="FF0000"/>
          <w:sz w:val="36"/>
        </w:rPr>
        <w:t>）</w:t>
      </w:r>
    </w:p>
    <w:p w:rsidR="005339B5" w:rsidRPr="00A639B4" w:rsidRDefault="005339B5" w:rsidP="00A639B4">
      <w:pPr>
        <w:pBdr>
          <w:bottom w:val="single" w:sz="12" w:space="1" w:color="auto"/>
        </w:pBdr>
        <w:spacing w:line="360" w:lineRule="exact"/>
        <w:rPr>
          <w:color w:val="FF0000"/>
          <w:spacing w:val="-6"/>
          <w:sz w:val="32"/>
          <w:szCs w:val="32"/>
        </w:rPr>
      </w:pP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A639B4">
        <w:rPr>
          <w:color w:val="FF0000"/>
          <w:sz w:val="28"/>
        </w:rPr>
        <w:t xml:space="preserve">             </w:t>
      </w:r>
      <w:r w:rsidR="00E71F5B">
        <w:rPr>
          <w:color w:val="FF0000"/>
          <w:sz w:val="28"/>
        </w:rPr>
        <w:t xml:space="preserve"> </w:t>
      </w:r>
      <w:r w:rsidR="00A639B4">
        <w:rPr>
          <w:color w:val="FF0000"/>
          <w:sz w:val="28"/>
        </w:rPr>
        <w:t xml:space="preserve">              </w:t>
      </w:r>
      <w:r w:rsidR="00A639B4" w:rsidRPr="00A639B4">
        <w:rPr>
          <w:rFonts w:hint="eastAsia"/>
          <w:color w:val="FF0000"/>
          <w:spacing w:val="-6"/>
          <w:sz w:val="32"/>
          <w:szCs w:val="32"/>
        </w:rPr>
        <w:t>浦东公司纪委</w:t>
      </w:r>
      <w:r w:rsidR="00A639B4" w:rsidRPr="00A639B4">
        <w:rPr>
          <w:color w:val="FF0000"/>
          <w:spacing w:val="-6"/>
          <w:sz w:val="32"/>
          <w:szCs w:val="32"/>
        </w:rPr>
        <w:t xml:space="preserve">  </w:t>
      </w:r>
      <w:r w:rsidR="00A639B4" w:rsidRPr="00A639B4">
        <w:rPr>
          <w:rFonts w:hint="eastAsia"/>
          <w:color w:val="FF0000"/>
          <w:sz w:val="32"/>
          <w:szCs w:val="32"/>
        </w:rPr>
        <w:t>编</w:t>
      </w:r>
    </w:p>
    <w:p w:rsidR="009F7DE4" w:rsidRDefault="009F7DE4" w:rsidP="00491A1B">
      <w:pPr>
        <w:spacing w:line="560" w:lineRule="exact"/>
        <w:jc w:val="center"/>
        <w:rPr>
          <w:rFonts w:ascii="仿宋" w:eastAsia="仿宋" w:hAnsi="仿宋"/>
          <w:color w:val="000000" w:themeColor="text1"/>
          <w:sz w:val="32"/>
          <w:szCs w:val="32"/>
        </w:rPr>
      </w:pPr>
    </w:p>
    <w:p w:rsidR="00282C81" w:rsidRDefault="005D2FEF" w:rsidP="00342FD3">
      <w:pPr>
        <w:spacing w:line="64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895863">
        <w:rPr>
          <w:rFonts w:ascii="仿宋" w:eastAsia="仿宋" w:hAnsi="仿宋" w:hint="eastAsia"/>
          <w:b/>
          <w:color w:val="FF0000"/>
          <w:sz w:val="36"/>
          <w:szCs w:val="36"/>
        </w:rPr>
        <w:t>重点</w:t>
      </w:r>
      <w:r w:rsidRPr="00895863">
        <w:rPr>
          <w:rFonts w:ascii="仿宋" w:eastAsia="仿宋" w:hAnsi="仿宋" w:hint="eastAsia"/>
          <w:b/>
          <w:color w:val="FF0000"/>
          <w:sz w:val="36"/>
          <w:szCs w:val="36"/>
        </w:rPr>
        <w:t>关注</w:t>
      </w:r>
    </w:p>
    <w:p w:rsidR="00382BDA" w:rsidRPr="00282C81" w:rsidRDefault="00282C81" w:rsidP="00342FD3">
      <w:pPr>
        <w:pStyle w:val="ab"/>
        <w:numPr>
          <w:ilvl w:val="0"/>
          <w:numId w:val="2"/>
        </w:numPr>
        <w:spacing w:line="640" w:lineRule="exact"/>
        <w:ind w:firstLineChars="0"/>
        <w:rPr>
          <w:rFonts w:ascii="华文中宋" w:eastAsia="华文中宋" w:hAnsi="华文中宋"/>
          <w:color w:val="000000" w:themeColor="text1"/>
          <w:sz w:val="32"/>
          <w:szCs w:val="32"/>
        </w:rPr>
      </w:pPr>
      <w:r w:rsidRPr="00282C81">
        <w:rPr>
          <w:rFonts w:ascii="华文中宋" w:eastAsia="华文中宋" w:hAnsi="华文中宋" w:hint="eastAsia"/>
          <w:color w:val="000000" w:themeColor="text1"/>
          <w:sz w:val="32"/>
          <w:szCs w:val="32"/>
        </w:rPr>
        <w:t>进一步健全全面从严治党体系</w:t>
      </w:r>
    </w:p>
    <w:p w:rsidR="00282C81" w:rsidRPr="002250C6" w:rsidRDefault="00282C81" w:rsidP="00342FD3">
      <w:pPr>
        <w:pStyle w:val="ab"/>
        <w:numPr>
          <w:ilvl w:val="0"/>
          <w:numId w:val="2"/>
        </w:numPr>
        <w:spacing w:line="640" w:lineRule="exact"/>
        <w:ind w:firstLineChars="0"/>
        <w:rPr>
          <w:rFonts w:ascii="华文中宋" w:eastAsia="华文中宋" w:hAnsi="华文中宋"/>
          <w:color w:val="000000" w:themeColor="text1"/>
          <w:sz w:val="32"/>
          <w:szCs w:val="32"/>
        </w:rPr>
      </w:pPr>
      <w:r w:rsidRPr="00282C81">
        <w:rPr>
          <w:rFonts w:ascii="华文中宋" w:eastAsia="华文中宋" w:hAnsi="华文中宋" w:hint="eastAsia"/>
          <w:color w:val="000000" w:themeColor="text1"/>
          <w:sz w:val="32"/>
          <w:szCs w:val="32"/>
        </w:rPr>
        <w:t>上海市党纪学习教育警示教育会举行</w:t>
      </w:r>
    </w:p>
    <w:p w:rsidR="000063D0" w:rsidRPr="000063D0" w:rsidRDefault="000063D0" w:rsidP="00342FD3">
      <w:pPr>
        <w:spacing w:line="640" w:lineRule="exact"/>
        <w:ind w:right="301"/>
        <w:jc w:val="left"/>
        <w:rPr>
          <w:rFonts w:ascii="华文中宋" w:eastAsia="华文中宋" w:hAnsi="华文中宋"/>
          <w:color w:val="000000" w:themeColor="text1"/>
          <w:sz w:val="32"/>
          <w:szCs w:val="32"/>
        </w:rPr>
      </w:pPr>
    </w:p>
    <w:p w:rsidR="005D00D3" w:rsidRPr="005D00D3" w:rsidRDefault="00861127" w:rsidP="00342FD3">
      <w:pPr>
        <w:spacing w:line="64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342FD3">
        <w:rPr>
          <w:rFonts w:ascii="仿宋" w:eastAsia="仿宋" w:hAnsi="仿宋" w:hint="eastAsia"/>
          <w:b/>
          <w:color w:val="FF0000"/>
          <w:sz w:val="36"/>
          <w:szCs w:val="36"/>
        </w:rPr>
        <w:t>公开曝光</w:t>
      </w:r>
    </w:p>
    <w:p w:rsidR="00B50D77" w:rsidRPr="00282C81" w:rsidRDefault="00282C81" w:rsidP="00342FD3">
      <w:pPr>
        <w:pStyle w:val="ab"/>
        <w:numPr>
          <w:ilvl w:val="0"/>
          <w:numId w:val="2"/>
        </w:numPr>
        <w:spacing w:line="640" w:lineRule="exact"/>
        <w:ind w:firstLineChars="0"/>
        <w:rPr>
          <w:rFonts w:ascii="华文中宋" w:eastAsia="华文中宋" w:hAnsi="华文中宋"/>
          <w:color w:val="000000" w:themeColor="text1"/>
          <w:sz w:val="32"/>
          <w:szCs w:val="32"/>
        </w:rPr>
      </w:pPr>
      <w:r w:rsidRPr="00282C81">
        <w:rPr>
          <w:rFonts w:ascii="华文中宋" w:eastAsia="华文中宋" w:hAnsi="华文中宋" w:hint="eastAsia"/>
          <w:color w:val="000000" w:themeColor="text1"/>
          <w:sz w:val="32"/>
          <w:szCs w:val="32"/>
        </w:rPr>
        <w:t>上海市纪委监委公开通报4起群众身边不正之风和腐败问题典型案例</w:t>
      </w:r>
    </w:p>
    <w:p w:rsidR="00342FD3" w:rsidRDefault="00342FD3" w:rsidP="00342FD3">
      <w:pPr>
        <w:spacing w:line="640" w:lineRule="exact"/>
        <w:ind w:right="301"/>
        <w:jc w:val="left"/>
        <w:rPr>
          <w:rFonts w:ascii="仿宋" w:eastAsia="仿宋" w:hAnsi="仿宋"/>
          <w:b/>
          <w:color w:val="FF0000"/>
          <w:sz w:val="36"/>
          <w:szCs w:val="36"/>
        </w:rPr>
      </w:pPr>
    </w:p>
    <w:p w:rsidR="00B00CAD" w:rsidRPr="00895863" w:rsidRDefault="00B00CAD" w:rsidP="00342FD3">
      <w:pPr>
        <w:spacing w:line="64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以案释纪</w:t>
      </w:r>
    </w:p>
    <w:p w:rsidR="00C719DF" w:rsidRPr="00337348" w:rsidRDefault="00C719DF" w:rsidP="00342FD3">
      <w:pPr>
        <w:pStyle w:val="ab"/>
        <w:numPr>
          <w:ilvl w:val="0"/>
          <w:numId w:val="2"/>
        </w:numPr>
        <w:spacing w:line="640" w:lineRule="exact"/>
        <w:ind w:right="301" w:firstLineChars="0"/>
        <w:jc w:val="left"/>
        <w:rPr>
          <w:rFonts w:ascii="华文中宋" w:eastAsia="华文中宋" w:hAnsi="华文中宋"/>
          <w:color w:val="000000" w:themeColor="text1"/>
          <w:sz w:val="32"/>
          <w:szCs w:val="32"/>
        </w:rPr>
      </w:pPr>
      <w:r w:rsidRPr="00C719DF">
        <w:rPr>
          <w:rFonts w:ascii="华文中宋" w:eastAsia="华文中宋" w:hAnsi="华文中宋" w:hint="eastAsia"/>
          <w:color w:val="000000" w:themeColor="text1"/>
          <w:sz w:val="32"/>
          <w:szCs w:val="32"/>
        </w:rPr>
        <w:t>重庆市铜梁区政协原主席何建伟严重违纪违法案剖析</w:t>
      </w:r>
    </w:p>
    <w:p w:rsidR="00C42C59" w:rsidRPr="00337348" w:rsidRDefault="00C42C59" w:rsidP="00342FD3">
      <w:pPr>
        <w:spacing w:line="640" w:lineRule="exact"/>
        <w:ind w:right="301"/>
        <w:jc w:val="left"/>
        <w:rPr>
          <w:rFonts w:ascii="仿宋" w:eastAsia="仿宋" w:hAnsi="仿宋"/>
          <w:b/>
          <w:color w:val="FF0000"/>
          <w:sz w:val="36"/>
          <w:szCs w:val="36"/>
        </w:rPr>
      </w:pPr>
    </w:p>
    <w:p w:rsidR="00C719DF" w:rsidRDefault="00895863" w:rsidP="00C719DF">
      <w:pPr>
        <w:spacing w:line="64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廉政视频</w:t>
      </w:r>
    </w:p>
    <w:p w:rsidR="00B40D31" w:rsidRPr="00B40D31" w:rsidRDefault="00B40D31" w:rsidP="00B40D31">
      <w:pPr>
        <w:pStyle w:val="ab"/>
        <w:numPr>
          <w:ilvl w:val="0"/>
          <w:numId w:val="2"/>
        </w:numPr>
        <w:spacing w:line="640" w:lineRule="exact"/>
        <w:ind w:right="301" w:firstLineChars="0"/>
        <w:jc w:val="left"/>
        <w:rPr>
          <w:rFonts w:ascii="仿宋" w:eastAsia="仿宋" w:hAnsi="仿宋"/>
          <w:b/>
          <w:color w:val="FF0000"/>
          <w:sz w:val="36"/>
          <w:szCs w:val="36"/>
        </w:rPr>
      </w:pPr>
      <w:r w:rsidRPr="00B40D31">
        <w:rPr>
          <w:rFonts w:ascii="华文中宋" w:eastAsia="华文中宋" w:hAnsi="华文中宋" w:hint="eastAsia"/>
          <w:color w:val="000000" w:themeColor="text1"/>
          <w:sz w:val="32"/>
          <w:szCs w:val="32"/>
        </w:rPr>
        <w:t>中共二大会址纪念馆</w:t>
      </w:r>
      <w:r>
        <w:rPr>
          <w:rFonts w:ascii="华文中宋" w:eastAsia="华文中宋" w:hAnsi="华文中宋" w:hint="eastAsia"/>
          <w:color w:val="000000" w:themeColor="text1"/>
          <w:sz w:val="32"/>
          <w:szCs w:val="32"/>
        </w:rPr>
        <w:t>之</w:t>
      </w:r>
      <w:r w:rsidRPr="00B40D31">
        <w:rPr>
          <w:rFonts w:ascii="华文中宋" w:eastAsia="华文中宋" w:hAnsi="华文中宋" w:hint="eastAsia"/>
          <w:color w:val="000000" w:themeColor="text1"/>
          <w:sz w:val="32"/>
          <w:szCs w:val="32"/>
        </w:rPr>
        <w:t>“党章中的纪律”主题展</w:t>
      </w:r>
    </w:p>
    <w:p w:rsidR="00B40D31" w:rsidRPr="00B40D31" w:rsidRDefault="00B40D31" w:rsidP="00B40D31">
      <w:pPr>
        <w:pStyle w:val="ab"/>
        <w:numPr>
          <w:ilvl w:val="0"/>
          <w:numId w:val="2"/>
        </w:numPr>
        <w:spacing w:line="640" w:lineRule="exact"/>
        <w:ind w:right="301" w:firstLineChars="0"/>
        <w:jc w:val="left"/>
        <w:rPr>
          <w:rFonts w:ascii="华文中宋" w:eastAsia="华文中宋" w:hAnsi="华文中宋"/>
          <w:color w:val="000000" w:themeColor="text1"/>
          <w:sz w:val="32"/>
          <w:szCs w:val="32"/>
        </w:rPr>
      </w:pPr>
      <w:r w:rsidRPr="00B40D31">
        <w:rPr>
          <w:rFonts w:ascii="华文中宋" w:eastAsia="华文中宋" w:hAnsi="华文中宋" w:hint="eastAsia"/>
          <w:color w:val="000000" w:themeColor="text1"/>
          <w:sz w:val="32"/>
          <w:szCs w:val="32"/>
        </w:rPr>
        <w:t>在线访谈丨全面加强党的纪律建设</w:t>
      </w:r>
      <w:r>
        <w:rPr>
          <w:rFonts w:ascii="华文中宋" w:eastAsia="华文中宋" w:hAnsi="华文中宋" w:hint="eastAsia"/>
          <w:color w:val="000000" w:themeColor="text1"/>
          <w:sz w:val="32"/>
          <w:szCs w:val="32"/>
        </w:rPr>
        <w:t xml:space="preserve"> </w:t>
      </w:r>
      <w:r w:rsidRPr="00B40D31">
        <w:rPr>
          <w:rFonts w:ascii="华文中宋" w:eastAsia="华文中宋" w:hAnsi="华文中宋" w:hint="eastAsia"/>
          <w:color w:val="000000" w:themeColor="text1"/>
          <w:sz w:val="32"/>
          <w:szCs w:val="32"/>
        </w:rPr>
        <w:t>以严明政治纪律带动各项纪律全面从严</w:t>
      </w:r>
    </w:p>
    <w:p w:rsidR="00B40D31" w:rsidRDefault="00B40D31" w:rsidP="00B40D31">
      <w:pPr>
        <w:spacing w:line="640" w:lineRule="exact"/>
        <w:ind w:right="301"/>
        <w:jc w:val="left"/>
        <w:rPr>
          <w:rFonts w:ascii="华文中宋" w:eastAsia="华文中宋" w:hAnsi="华文中宋"/>
          <w:color w:val="000000" w:themeColor="text1"/>
          <w:sz w:val="32"/>
          <w:szCs w:val="32"/>
        </w:rPr>
      </w:pPr>
    </w:p>
    <w:p w:rsidR="00B5273E" w:rsidRPr="00B40D31" w:rsidRDefault="00B5273E" w:rsidP="00B40D31">
      <w:pPr>
        <w:spacing w:line="640" w:lineRule="exact"/>
        <w:ind w:right="301"/>
        <w:jc w:val="left"/>
        <w:rPr>
          <w:rFonts w:ascii="仿宋" w:eastAsia="仿宋" w:hAnsi="仿宋"/>
          <w:b/>
          <w:color w:val="FF0000"/>
          <w:sz w:val="36"/>
          <w:szCs w:val="36"/>
        </w:rPr>
      </w:pPr>
      <w:r w:rsidRPr="00B40D31">
        <w:rPr>
          <w:rFonts w:ascii="仿宋" w:eastAsia="仿宋" w:hAnsi="仿宋" w:hint="eastAsia"/>
          <w:b/>
          <w:color w:val="FF0000"/>
          <w:sz w:val="36"/>
          <w:szCs w:val="36"/>
        </w:rPr>
        <w:t>重点关注</w:t>
      </w:r>
    </w:p>
    <w:p w:rsidR="0028556D" w:rsidRDefault="0028556D" w:rsidP="0028556D">
      <w:pPr>
        <w:spacing w:line="560" w:lineRule="exact"/>
        <w:jc w:val="center"/>
        <w:rPr>
          <w:rFonts w:ascii="仿宋" w:eastAsia="仿宋" w:hAnsi="仿宋"/>
          <w:b/>
          <w:sz w:val="32"/>
          <w:szCs w:val="32"/>
        </w:rPr>
      </w:pPr>
    </w:p>
    <w:p w:rsidR="00534880" w:rsidRPr="00AB31AA" w:rsidRDefault="00534880" w:rsidP="00AB31AA">
      <w:pPr>
        <w:spacing w:line="560" w:lineRule="exact"/>
        <w:jc w:val="center"/>
        <w:rPr>
          <w:rFonts w:ascii="仿宋" w:eastAsia="仿宋" w:hAnsi="仿宋"/>
          <w:b/>
          <w:sz w:val="32"/>
          <w:szCs w:val="32"/>
        </w:rPr>
      </w:pPr>
      <w:r w:rsidRPr="00AB31AA">
        <w:rPr>
          <w:rFonts w:ascii="仿宋" w:eastAsia="仿宋" w:hAnsi="仿宋" w:hint="eastAsia"/>
          <w:b/>
          <w:sz w:val="32"/>
          <w:szCs w:val="32"/>
        </w:rPr>
        <w:t>进一步健全全面从严治党体系</w:t>
      </w:r>
    </w:p>
    <w:p w:rsidR="00534880" w:rsidRPr="00AB31AA" w:rsidRDefault="00534880" w:rsidP="00AB31AA">
      <w:pPr>
        <w:spacing w:line="560" w:lineRule="exact"/>
        <w:rPr>
          <w:rFonts w:ascii="仿宋" w:eastAsia="仿宋" w:hAnsi="仿宋"/>
          <w:sz w:val="32"/>
          <w:szCs w:val="32"/>
        </w:rPr>
      </w:pPr>
    </w:p>
    <w:p w:rsidR="00534880" w:rsidRPr="00AB31AA" w:rsidRDefault="00534880" w:rsidP="00AB31AA">
      <w:pPr>
        <w:spacing w:line="560" w:lineRule="exact"/>
        <w:rPr>
          <w:rFonts w:ascii="仿宋" w:eastAsia="仿宋" w:hAnsi="仿宋"/>
          <w:sz w:val="32"/>
          <w:szCs w:val="32"/>
        </w:rPr>
      </w:pPr>
      <w:r w:rsidRPr="00AB31AA">
        <w:rPr>
          <w:rFonts w:ascii="仿宋" w:eastAsia="仿宋" w:hAnsi="仿宋" w:hint="eastAsia"/>
          <w:sz w:val="32"/>
          <w:szCs w:val="32"/>
        </w:rPr>
        <w:t xml:space="preserve">　　“进一步健全要素齐全、功能完备、科学规范、运行高效的全面从严治党体系。”6月27日下午，习近平总书记在主持中共中央政治局第十五次集体学习时发表的重要讲话，深刻总结党的十八大以来我们党构建起的全面从严治党体系，深刻阐述健全全面从严治党体系的指导思想、目标任务、实践要求，对推动新时代党的建设新的伟大工程向纵深发展具有重大指导意义。</w:t>
      </w:r>
    </w:p>
    <w:p w:rsidR="00534880" w:rsidRPr="00AB31AA" w:rsidRDefault="00534880" w:rsidP="00AB31AA">
      <w:pPr>
        <w:spacing w:line="560" w:lineRule="exact"/>
        <w:rPr>
          <w:rFonts w:ascii="仿宋" w:eastAsia="仿宋" w:hAnsi="仿宋"/>
          <w:sz w:val="32"/>
          <w:szCs w:val="32"/>
        </w:rPr>
      </w:pPr>
      <w:r w:rsidRPr="00AB31AA">
        <w:rPr>
          <w:rFonts w:ascii="仿宋" w:eastAsia="仿宋" w:hAnsi="仿宋" w:hint="eastAsia"/>
          <w:sz w:val="32"/>
          <w:szCs w:val="32"/>
        </w:rPr>
        <w:t xml:space="preserve">　　健全全面从严治党体系是一项事关全局的开创性工作。党的十八大以来，习近平总书记带领全党以前所未有的决心力度推进全面从严治党，不断深化对自我革命规律的认识，创造性提出一系列具有原创性、标志性的新理念新思想新战略，形成习近平总书记关于党的建设的重要思想和习近平总书记关于党的自我革命的重要思想，指引党的建设这项伟大工程不断深化发展。把党的政治建设作为党的根本性建设，始终摆在首位，推动全党紧密团结在党中央周围；把思想建设作为党的基础性建设，用习近平新时代中国特色社会主义思想凝心铸魂，使党员、干部补足精神之钙；开展史无前例的反腐败斗争，成功走出一条中国特色反腐败之路……在党的创新理论指引下，我们党取得了一系列理论创新、实践创新、制度创新成果，构建起全面从严治党体系。放眼全球，没有任何一个政党能像中国共产党如此严肃认真地</w:t>
      </w:r>
      <w:r w:rsidRPr="00AB31AA">
        <w:rPr>
          <w:rFonts w:ascii="仿宋" w:eastAsia="仿宋" w:hAnsi="仿宋" w:hint="eastAsia"/>
          <w:sz w:val="32"/>
          <w:szCs w:val="32"/>
        </w:rPr>
        <w:lastRenderedPageBreak/>
        <w:t>对待自身建设，如此高度自觉地以科学的态度、体系化的方式推进自我革命，彰显了我们党的显著优势和引领时代的制胜之道，开辟了百年大党自我革命新境界。</w:t>
      </w:r>
    </w:p>
    <w:p w:rsidR="00534880" w:rsidRPr="00AB31AA" w:rsidRDefault="00534880" w:rsidP="00AB31AA">
      <w:pPr>
        <w:spacing w:line="560" w:lineRule="exact"/>
        <w:rPr>
          <w:rFonts w:ascii="仿宋" w:eastAsia="仿宋" w:hAnsi="仿宋"/>
          <w:sz w:val="32"/>
          <w:szCs w:val="32"/>
        </w:rPr>
      </w:pPr>
      <w:r w:rsidRPr="00AB31AA">
        <w:rPr>
          <w:rFonts w:ascii="仿宋" w:eastAsia="仿宋" w:hAnsi="仿宋" w:hint="eastAsia"/>
          <w:sz w:val="32"/>
          <w:szCs w:val="32"/>
        </w:rPr>
        <w:t xml:space="preserve">　　全面从严治党永远在路上，党的自我革命永远在路上。历经新时代全面从严治党的伟大实践，党在革命性锻造中更加坚强。同时也要清醒看到，全面从严治党还远未到大功告成的时候，党面临的“四大考验”、“四种危险”长期存在，党内“四个不纯”突出问题依然存在，腐败滋生的土壤和条件尚未根除。全党必须永葆“赶考”的清醒和坚定，自觉从事关党长期执政、国家长治久安、人民幸福安康的高度看待全面从严治党，将其作为党的长期战略、永恒课题，以健全全面从严治党体系为有效途径，不断把新时代党的建设新的伟大工程推向前进。</w:t>
      </w:r>
    </w:p>
    <w:p w:rsidR="00534880" w:rsidRPr="00AB31AA" w:rsidRDefault="00534880" w:rsidP="00AB31AA">
      <w:pPr>
        <w:spacing w:line="560" w:lineRule="exact"/>
        <w:rPr>
          <w:rFonts w:ascii="仿宋" w:eastAsia="仿宋" w:hAnsi="仿宋"/>
          <w:sz w:val="32"/>
          <w:szCs w:val="32"/>
        </w:rPr>
      </w:pPr>
      <w:r w:rsidRPr="00AB31AA">
        <w:rPr>
          <w:rFonts w:ascii="仿宋" w:eastAsia="仿宋" w:hAnsi="仿宋" w:hint="eastAsia"/>
          <w:sz w:val="32"/>
          <w:szCs w:val="32"/>
        </w:rPr>
        <w:t xml:space="preserve">　　新时代党的建设是以党的政治建设为统领、党的各项建设同向发力综合发力的系统工程，必须用系统思维、科学方法推进。健全全面从严治党体系，是党的二十大提出的加强新时代党的建设的重大举措，也是管党治党全面系统布局、协同高效推进的必然要求。我们党作为长期执政的马克思主义政党，党的远大目标和历史使命，党的队伍的庞大规模和广泛分布，党面临的重大风险和严峻挑战，决定了只有整体地而不是局部地、系统地而不是零碎地、持久地而不是短暂地、高标准地而不是一般化地全面从严治党，才能把我们党建设好。习近平总书记在二十届中央纪委三次全会上明确提出深入推进党的自我革命“九个以”的实践要求，其中之一是“以健全全面从严治党体系为有效途径”，阐述了自我革命的重点任务和举措办法，彰显了我们党坚持制度</w:t>
      </w:r>
      <w:r w:rsidRPr="00AB31AA">
        <w:rPr>
          <w:rFonts w:ascii="仿宋" w:eastAsia="仿宋" w:hAnsi="仿宋" w:hint="eastAsia"/>
          <w:sz w:val="32"/>
          <w:szCs w:val="32"/>
        </w:rPr>
        <w:lastRenderedPageBreak/>
        <w:t>治党、依规治党的科学态度。只有进一步健全全面从严治党体系，使全面从严治党各项工作更好体现时代性、把握规律性、富于创造性，才能把全面从严治党引向深入，做到管党有方、治党有力、建党有效。</w:t>
      </w:r>
    </w:p>
    <w:p w:rsidR="00534880" w:rsidRPr="00AB31AA" w:rsidRDefault="00534880" w:rsidP="00AB31AA">
      <w:pPr>
        <w:spacing w:line="560" w:lineRule="exact"/>
        <w:rPr>
          <w:rFonts w:ascii="仿宋" w:eastAsia="仿宋" w:hAnsi="仿宋"/>
          <w:sz w:val="32"/>
          <w:szCs w:val="32"/>
        </w:rPr>
      </w:pPr>
      <w:r w:rsidRPr="00AB31AA">
        <w:rPr>
          <w:rFonts w:ascii="仿宋" w:eastAsia="仿宋" w:hAnsi="仿宋" w:hint="eastAsia"/>
          <w:sz w:val="32"/>
          <w:szCs w:val="32"/>
        </w:rPr>
        <w:t xml:space="preserve">　　健全什么样的全面从严治党体系，习近平总书记带领我们党一直在实践中探索、在探索中深化。从在二十届中央纪委二次全会上提出“全面从严治党体系应是一个内涵丰富、功能完备、科学规范、运行高效的动态系统”，到此次集体学习时明确“进一步健全要素齐全、功能完备、科学规范、运行高效的全面从严治党体系”，内涵更明确、任务更聚焦。习近平总书记强调，要健全上下贯通、执行有力的组织体系，固本培元、凝心铸魂的教育体系，精准发力、标本兼治的监管体系，科学完备、有效管用的制度体系，主体明确、要求清晰的责任体系；强调健全全面从严治党体系、深入推进全面从严治党，中央政治局的同志要带好头、当表率。这些重要论述为我们党进一步健全全面从严治党体系，明确了路线图和任务书。党员干部必须深入学习贯彻习近平总书记重要讲话精神，以习近平总书记关于党的建设的重要思想和习近平总书记关于党的自我革命的重要思想为根本遵循，坚持和加强党的全面领导和党中央集中统一领导，贯彻落实新时代党的建设总要求，以健全全面从严治党体系的实际成效为强国建设、民族复兴伟业提供坚强政治保障。</w:t>
      </w:r>
    </w:p>
    <w:p w:rsidR="00534880" w:rsidRPr="00534880" w:rsidRDefault="00534880" w:rsidP="00AB31AA">
      <w:pPr>
        <w:spacing w:line="560" w:lineRule="exact"/>
      </w:pPr>
      <w:r w:rsidRPr="00AB31AA">
        <w:rPr>
          <w:rFonts w:ascii="仿宋" w:eastAsia="仿宋" w:hAnsi="仿宋" w:hint="eastAsia"/>
          <w:sz w:val="32"/>
          <w:szCs w:val="32"/>
        </w:rPr>
        <w:t xml:space="preserve">　　蓝图绘就，号角催征。作为管党治党的政治机关、推进党的自我革命的重要力量，纪检监察机关要在学深悟透习近平总书记重要讲话精神上下功夫，原原本本学、联系实际学、融会贯通</w:t>
      </w:r>
      <w:r w:rsidRPr="00AB31AA">
        <w:rPr>
          <w:rFonts w:ascii="仿宋" w:eastAsia="仿宋" w:hAnsi="仿宋" w:hint="eastAsia"/>
          <w:sz w:val="32"/>
          <w:szCs w:val="32"/>
        </w:rPr>
        <w:lastRenderedPageBreak/>
        <w:t>学，结合职责定位找准进一步健全全面从严治党体系的切入口、着力点，以不待扬鞭自奋蹄的精气神驰而不息推进全面从严治党，为纵深推进新时代党的建设新的伟大工程奋斗到底。</w:t>
      </w:r>
    </w:p>
    <w:p w:rsidR="00282C81" w:rsidRDefault="00282C81">
      <w:pPr>
        <w:widowControl/>
        <w:jc w:val="left"/>
        <w:rPr>
          <w:rFonts w:ascii="仿宋" w:eastAsia="仿宋" w:hAnsi="仿宋"/>
          <w:sz w:val="32"/>
          <w:szCs w:val="32"/>
        </w:rPr>
      </w:pPr>
      <w:r>
        <w:rPr>
          <w:rFonts w:ascii="仿宋" w:eastAsia="仿宋" w:hAnsi="仿宋"/>
          <w:sz w:val="32"/>
          <w:szCs w:val="32"/>
        </w:rPr>
        <w:br w:type="page"/>
      </w:r>
    </w:p>
    <w:p w:rsidR="00282C81" w:rsidRDefault="00282C81" w:rsidP="00282C81">
      <w:pPr>
        <w:spacing w:line="560" w:lineRule="exact"/>
        <w:jc w:val="center"/>
        <w:rPr>
          <w:rFonts w:ascii="仿宋" w:eastAsia="仿宋" w:hAnsi="仿宋"/>
          <w:b/>
          <w:sz w:val="32"/>
          <w:szCs w:val="32"/>
        </w:rPr>
      </w:pPr>
      <w:r w:rsidRPr="00282C81">
        <w:rPr>
          <w:rFonts w:ascii="仿宋" w:eastAsia="仿宋" w:hAnsi="仿宋" w:hint="eastAsia"/>
          <w:b/>
          <w:sz w:val="32"/>
          <w:szCs w:val="32"/>
        </w:rPr>
        <w:lastRenderedPageBreak/>
        <w:t>常敲思想警钟、常紧纪律之弦、常存敬畏之心</w:t>
      </w:r>
    </w:p>
    <w:p w:rsidR="00282C81" w:rsidRPr="00282C81" w:rsidRDefault="00282C81" w:rsidP="00282C81">
      <w:pPr>
        <w:spacing w:line="560" w:lineRule="exact"/>
        <w:jc w:val="center"/>
        <w:rPr>
          <w:rFonts w:ascii="仿宋" w:eastAsia="仿宋" w:hAnsi="仿宋"/>
          <w:b/>
          <w:sz w:val="32"/>
          <w:szCs w:val="32"/>
        </w:rPr>
      </w:pPr>
      <w:r w:rsidRPr="00282C81">
        <w:rPr>
          <w:rFonts w:ascii="仿宋" w:eastAsia="仿宋" w:hAnsi="仿宋" w:hint="eastAsia"/>
          <w:b/>
          <w:sz w:val="32"/>
          <w:szCs w:val="32"/>
        </w:rPr>
        <w:t>上海市党纪学习教育警示教育会举行</w:t>
      </w:r>
    </w:p>
    <w:p w:rsidR="00282C81" w:rsidRDefault="00282C81" w:rsidP="00282C81">
      <w:pPr>
        <w:spacing w:line="560" w:lineRule="exact"/>
        <w:jc w:val="center"/>
        <w:rPr>
          <w:rFonts w:ascii="仿宋" w:eastAsia="仿宋" w:hAnsi="仿宋"/>
          <w:sz w:val="30"/>
          <w:szCs w:val="30"/>
        </w:rPr>
      </w:pPr>
    </w:p>
    <w:p w:rsidR="00282C81" w:rsidRDefault="00282C81" w:rsidP="00282C81">
      <w:pPr>
        <w:spacing w:line="560" w:lineRule="exact"/>
        <w:jc w:val="center"/>
        <w:rPr>
          <w:rFonts w:ascii="仿宋" w:eastAsia="仿宋" w:hAnsi="仿宋"/>
          <w:sz w:val="30"/>
          <w:szCs w:val="30"/>
        </w:rPr>
      </w:pPr>
      <w:r>
        <w:rPr>
          <w:rFonts w:ascii="仿宋" w:eastAsia="仿宋" w:hAnsi="仿宋" w:hint="eastAsia"/>
          <w:sz w:val="30"/>
          <w:szCs w:val="30"/>
        </w:rPr>
        <w:t>陈吉宁</w:t>
      </w:r>
      <w:r w:rsidRPr="00282C81">
        <w:rPr>
          <w:rFonts w:ascii="仿宋" w:eastAsia="仿宋" w:hAnsi="仿宋" w:hint="eastAsia"/>
          <w:sz w:val="30"/>
          <w:szCs w:val="30"/>
        </w:rPr>
        <w:t>主持党纪学习教育警示教育会</w:t>
      </w:r>
      <w:r>
        <w:rPr>
          <w:rFonts w:ascii="仿宋" w:eastAsia="仿宋" w:hAnsi="仿宋" w:hint="eastAsia"/>
          <w:sz w:val="30"/>
          <w:szCs w:val="30"/>
        </w:rPr>
        <w:t>：以严守纪律勇担使命的姿态</w:t>
      </w:r>
    </w:p>
    <w:p w:rsidR="00282C81" w:rsidRPr="00282C81" w:rsidRDefault="00282C81" w:rsidP="00282C81">
      <w:pPr>
        <w:spacing w:line="560" w:lineRule="exact"/>
        <w:jc w:val="center"/>
        <w:rPr>
          <w:rFonts w:ascii="仿宋" w:eastAsia="仿宋" w:hAnsi="仿宋"/>
          <w:sz w:val="30"/>
          <w:szCs w:val="30"/>
        </w:rPr>
      </w:pPr>
      <w:r w:rsidRPr="00282C81">
        <w:rPr>
          <w:rFonts w:ascii="仿宋" w:eastAsia="仿宋" w:hAnsi="仿宋" w:hint="eastAsia"/>
          <w:sz w:val="30"/>
          <w:szCs w:val="30"/>
        </w:rPr>
        <w:t>以昂扬的精气神干事创业建功立业</w:t>
      </w:r>
    </w:p>
    <w:p w:rsidR="00282C81" w:rsidRPr="00282C81" w:rsidRDefault="00282C81" w:rsidP="00282C81">
      <w:pPr>
        <w:spacing w:line="560" w:lineRule="exact"/>
        <w:jc w:val="center"/>
        <w:rPr>
          <w:rFonts w:ascii="仿宋" w:eastAsia="仿宋" w:hAnsi="仿宋"/>
          <w:sz w:val="30"/>
          <w:szCs w:val="30"/>
        </w:rPr>
      </w:pPr>
      <w:r w:rsidRPr="00282C81">
        <w:rPr>
          <w:rFonts w:ascii="仿宋" w:eastAsia="仿宋" w:hAnsi="仿宋" w:hint="eastAsia"/>
          <w:sz w:val="30"/>
          <w:szCs w:val="30"/>
        </w:rPr>
        <w:t>敬畏党敬畏人民敬畏法纪，清而有为奋发作为</w:t>
      </w:r>
    </w:p>
    <w:p w:rsidR="00282C81" w:rsidRPr="00282C81" w:rsidRDefault="00282C81" w:rsidP="00282C81">
      <w:pPr>
        <w:spacing w:line="560" w:lineRule="exact"/>
        <w:jc w:val="center"/>
        <w:rPr>
          <w:rFonts w:ascii="仿宋" w:eastAsia="仿宋" w:hAnsi="仿宋"/>
          <w:sz w:val="30"/>
          <w:szCs w:val="30"/>
        </w:rPr>
      </w:pPr>
      <w:r w:rsidRPr="00282C81">
        <w:rPr>
          <w:rFonts w:ascii="仿宋" w:eastAsia="仿宋" w:hAnsi="仿宋" w:hint="eastAsia"/>
          <w:sz w:val="30"/>
          <w:szCs w:val="30"/>
        </w:rPr>
        <w:t>强调推动约束激励双管齐下营造风清气正政治生态</w:t>
      </w:r>
    </w:p>
    <w:p w:rsidR="00282C81" w:rsidRDefault="00282C81" w:rsidP="00282C81">
      <w:pPr>
        <w:spacing w:line="560" w:lineRule="exact"/>
        <w:rPr>
          <w:rFonts w:ascii="仿宋" w:eastAsia="仿宋" w:hAnsi="仿宋"/>
          <w:sz w:val="32"/>
          <w:szCs w:val="32"/>
        </w:rPr>
      </w:pP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上海市党纪学习教育警示教育会昨天上午举行。会议深入学习贯彻习近平总书记关于全面加强党的纪律建设的重要论述，结合典型案例找差距、查根源、明举措，引导教育广大党员干部常敲思想警钟、常紧纪律之弦、常存敬畏之心，以更强的思想和行动自觉学纪、知纪、明纪、守纪，在新征程上更好展现新气象、新作为。市委书记陈吉宁主持会议并讲话。</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市委副书记、市长龚正，市人大常委会主任黄莉新，市政协主席胡文容出席。</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陈吉宁指出，习近平总书记关于全面加强党的纪律建设的重要论述，为我们加强党的纪律建设、推动全面从严治党向纵深发展指明了方向、提供了根本遵循。要把学深悟透习近平总书记重要论述与新时代全面从严治党伟大实践紧密结合起来，提高政治站位、深化思想认识，充分认识加强纪律建设是传承党的政治优势的关键所在，是应对百年未有之大变局的关键所在，是实现党的中心任务的关键所在，是推进党的自我革命的关键所在。要结合党纪学习教育，更加深刻体悟新时代全面从严治党的历</w:t>
      </w:r>
      <w:r w:rsidRPr="00282C81">
        <w:rPr>
          <w:rFonts w:ascii="仿宋" w:eastAsia="仿宋" w:hAnsi="仿宋" w:hint="eastAsia"/>
          <w:sz w:val="32"/>
          <w:szCs w:val="32"/>
        </w:rPr>
        <w:lastRenderedPageBreak/>
        <w:t>史性、开创性成就，更加深刻感悟习近平新时代中国特色社会主义思想的精髓要义和科学指引，更加深刻领悟“两个确立”的决定性意义，坚决做到“两个维护”，以严守纪律、勇担使命的姿态，在中国式现代化中充分发挥龙头带动和示范引领作用。</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陈吉宁指出，党的政治纪律，是各项纪律的“纲”。要严守政治纪律的红线，旗帜鲜明讲政治，胸怀“两个大局”、坚持“四个放在”，始终从落实国家战略、维护国家利益、保障国家安全的高度，把习近平总书记为上海擘画的宏伟蓝图细化为施工图、转化为实景画，更好服务全国大局。时刻谨记党员身份，恪守党的价值准则，任何时候都与党同心同德，做政治上的“明白人”“老实人”。要严守组织纪律的高压线，切实加强组织纪律性。坚持民主集中制，坚决做到“四个服从”。要严守廉洁纪律的底线，牢记立党为公，恪守廉洁奉公，始终做到秉公用权、依法用权、廉洁用权、为民用权。要严守群众纪律的生命线，深入践行人民城市理念，以“时时放心不下”的责任感，雷厉风行地解决好群众的急难愁盼问题。要严守工作纪律的警戒线，树牢正确政绩观，严格依法依规依纪办事，尽职履责、担当作为，持续深入抓好整治形式主义为基层减负工作。要严守生活纪律的防线，从小事小节上加强修养，从一点一滴中完善自己，严守公序良俗，严守气节操守。</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陈吉宁强调，党纪面前，每个党员干部必须知敬畏、存戒惧、守底线，强化纪律规矩的学习，保持如临如履的谨慎，把牢为官做事的尺度。敬畏党、敬畏人民、敬畏法纪，明晰公与私、是与非、情与纪的界线，心中高悬法纪明镜，手中紧握法纪戒尺，正</w:t>
      </w:r>
      <w:r w:rsidRPr="00282C81">
        <w:rPr>
          <w:rFonts w:ascii="仿宋" w:eastAsia="仿宋" w:hAnsi="仿宋" w:hint="eastAsia"/>
          <w:sz w:val="32"/>
          <w:szCs w:val="32"/>
        </w:rPr>
        <w:lastRenderedPageBreak/>
        <w:t>确行使党和人民赋予的权力。要切实扛起从严管党治党的重大政治责任，旗帜鲜明正风气，毫不含糊抓惩治，营造风清气正的政治生态。“一把手”要担当第一责任人的责任，班子成员要履行好“一岗双责”，各级党组织要强化“全链条”责任，打通责任落实的“最后一公里”。要推动自律与他律良性互动，始终把纪律挺在前面，坚持纪严于法、纪在法前，坚持抓早抓小、防微杜渐。把制度的笼子扎得更紧，从典型案例中查找深层次原因，用改革的办法堵塞漏洞，用严密的制度筑牢防线。坚持党性、党风、党纪一起抓，加强新时代廉洁文化建设，让干部不断锤炼坚强党性、砥砺崇高精神、涵养浩然正气。要推动约束与激励双管齐下，养成在监督下工作生活的习惯，自觉约束一言一行。营造正气充盈的环境，深化落实“三个区分开来”，引导广大党员干部清而有为、奋发作为。以党纪学习教育为新起点，传承红色基因，赓续红色血脉，以昂扬的精气神干事创业、建功立业，努力创造无愧于党的诞生地的新业绩。</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市委常委李仰哲、赵嘉鸣、朱芝松、李政和市人大常委会、市政府、市政协相关负责同志等出席会议。</w:t>
      </w:r>
    </w:p>
    <w:p w:rsidR="00282C81" w:rsidRPr="00282C81" w:rsidRDefault="00282C81" w:rsidP="00282C81">
      <w:pPr>
        <w:spacing w:line="560" w:lineRule="exact"/>
        <w:rPr>
          <w:rFonts w:ascii="仿宋" w:eastAsia="仿宋" w:hAnsi="仿宋"/>
          <w:sz w:val="32"/>
          <w:szCs w:val="32"/>
        </w:rPr>
      </w:pPr>
    </w:p>
    <w:p w:rsidR="00342FD3" w:rsidRDefault="00342FD3">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A0024A" w:rsidRPr="00C7080F" w:rsidRDefault="00282C81" w:rsidP="00C7080F">
      <w:pPr>
        <w:pStyle w:val="ab"/>
        <w:ind w:right="301" w:firstLineChars="0" w:firstLine="0"/>
        <w:jc w:val="left"/>
        <w:rPr>
          <w:rFonts w:ascii="仿宋" w:eastAsia="仿宋" w:hAnsi="仿宋"/>
          <w:b/>
          <w:color w:val="FF0000"/>
          <w:sz w:val="36"/>
          <w:szCs w:val="36"/>
        </w:rPr>
      </w:pPr>
      <w:r w:rsidRPr="00C7080F">
        <w:rPr>
          <w:rFonts w:ascii="仿宋" w:eastAsia="仿宋" w:hAnsi="仿宋" w:hint="eastAsia"/>
          <w:b/>
          <w:color w:val="FF0000"/>
          <w:sz w:val="36"/>
          <w:szCs w:val="36"/>
        </w:rPr>
        <w:lastRenderedPageBreak/>
        <w:t>公开曝光</w:t>
      </w:r>
    </w:p>
    <w:p w:rsidR="00844192" w:rsidRDefault="00844192" w:rsidP="00844192">
      <w:pPr>
        <w:spacing w:line="620" w:lineRule="exact"/>
        <w:ind w:right="301"/>
        <w:jc w:val="center"/>
        <w:rPr>
          <w:rFonts w:ascii="华文中宋" w:eastAsia="华文中宋" w:hAnsi="华文中宋"/>
          <w:color w:val="000000" w:themeColor="text1"/>
          <w:sz w:val="32"/>
          <w:szCs w:val="32"/>
        </w:rPr>
      </w:pPr>
    </w:p>
    <w:p w:rsidR="00282C81" w:rsidRDefault="00282C81" w:rsidP="00282C81">
      <w:pPr>
        <w:spacing w:line="560" w:lineRule="exact"/>
        <w:jc w:val="center"/>
        <w:rPr>
          <w:rFonts w:ascii="仿宋" w:eastAsia="仿宋" w:hAnsi="仿宋"/>
          <w:b/>
          <w:sz w:val="32"/>
          <w:szCs w:val="32"/>
        </w:rPr>
      </w:pPr>
      <w:r w:rsidRPr="00282C81">
        <w:rPr>
          <w:rFonts w:ascii="仿宋" w:eastAsia="仿宋" w:hAnsi="仿宋" w:hint="eastAsia"/>
          <w:b/>
          <w:sz w:val="32"/>
          <w:szCs w:val="32"/>
        </w:rPr>
        <w:t>上海市纪委监委公开通报</w:t>
      </w:r>
    </w:p>
    <w:p w:rsidR="00282C81" w:rsidRPr="00282C81" w:rsidRDefault="00282C81" w:rsidP="00282C81">
      <w:pPr>
        <w:spacing w:line="560" w:lineRule="exact"/>
        <w:jc w:val="center"/>
        <w:rPr>
          <w:rFonts w:ascii="仿宋" w:eastAsia="仿宋" w:hAnsi="仿宋"/>
          <w:b/>
          <w:sz w:val="32"/>
          <w:szCs w:val="32"/>
        </w:rPr>
      </w:pPr>
      <w:r w:rsidRPr="00282C81">
        <w:rPr>
          <w:rFonts w:ascii="仿宋" w:eastAsia="仿宋" w:hAnsi="仿宋" w:hint="eastAsia"/>
          <w:b/>
          <w:sz w:val="32"/>
          <w:szCs w:val="32"/>
        </w:rPr>
        <w:t>4起群众身边不正之风和腐败问题典型案例</w:t>
      </w:r>
    </w:p>
    <w:p w:rsidR="00282C81" w:rsidRDefault="00282C81" w:rsidP="00282C81">
      <w:pPr>
        <w:spacing w:line="560" w:lineRule="exact"/>
        <w:rPr>
          <w:rFonts w:ascii="仿宋" w:eastAsia="仿宋" w:hAnsi="仿宋"/>
          <w:sz w:val="32"/>
          <w:szCs w:val="32"/>
        </w:rPr>
      </w:pP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为扎实推进群众身边不正之风和腐败问题集中整治，强化查办案件警示震慑作用，现将集中整治以来查处的4起群众身边不正之风和腐败问题典型案例通报如下。</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bCs/>
          <w:sz w:val="32"/>
          <w:szCs w:val="32"/>
        </w:rPr>
        <w:t>1</w:t>
      </w:r>
      <w:r w:rsidR="00B800B2">
        <w:rPr>
          <w:rFonts w:ascii="仿宋" w:eastAsia="仿宋" w:hAnsi="仿宋" w:hint="eastAsia"/>
          <w:bCs/>
          <w:sz w:val="32"/>
          <w:szCs w:val="32"/>
        </w:rPr>
        <w:t>、</w:t>
      </w:r>
      <w:r w:rsidRPr="00282C81">
        <w:rPr>
          <w:rFonts w:ascii="仿宋" w:eastAsia="仿宋" w:hAnsi="仿宋" w:hint="eastAsia"/>
          <w:bCs/>
          <w:sz w:val="32"/>
          <w:szCs w:val="32"/>
        </w:rPr>
        <w:t>奉贤区奉城镇原副镇长姚雪峰利用职务便利收受贿赂问题。</w:t>
      </w:r>
      <w:r w:rsidRPr="00282C81">
        <w:rPr>
          <w:rFonts w:ascii="仿宋" w:eastAsia="仿宋" w:hAnsi="仿宋" w:hint="eastAsia"/>
          <w:sz w:val="32"/>
          <w:szCs w:val="32"/>
        </w:rPr>
        <w:t>2019年10月至2023年4月，姚雪峰利用职务便利，为相关单位和个人在工程项目承揽、监管、验收、费用结算等方面提供帮助，收受他人给予的财物共计71万余元。姚雪峰还存在其他违纪违法问题。2024年6月，姚雪峰受到开除党籍、开除公职处分，涉嫌犯罪问题移送检察机关依法审查起诉。</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bCs/>
          <w:sz w:val="32"/>
          <w:szCs w:val="32"/>
        </w:rPr>
        <w:t>2</w:t>
      </w:r>
      <w:r w:rsidR="00B800B2">
        <w:rPr>
          <w:rFonts w:ascii="仿宋" w:eastAsia="仿宋" w:hAnsi="仿宋" w:hint="eastAsia"/>
          <w:bCs/>
          <w:sz w:val="32"/>
          <w:szCs w:val="32"/>
        </w:rPr>
        <w:t>、</w:t>
      </w:r>
      <w:r w:rsidRPr="00282C81">
        <w:rPr>
          <w:rFonts w:ascii="仿宋" w:eastAsia="仿宋" w:hAnsi="仿宋" w:hint="eastAsia"/>
          <w:bCs/>
          <w:sz w:val="32"/>
          <w:szCs w:val="32"/>
        </w:rPr>
        <w:t>静安区曹家渡街道残疾人联合会原专职干部黄山侵占残疾人钱款问题。</w:t>
      </w:r>
      <w:r w:rsidRPr="00282C81">
        <w:rPr>
          <w:rFonts w:ascii="仿宋" w:eastAsia="仿宋" w:hAnsi="仿宋" w:hint="eastAsia"/>
          <w:sz w:val="32"/>
          <w:szCs w:val="32"/>
        </w:rPr>
        <w:t>2019年10月至2023年9月，黄山在担任曹家渡街道残疾人联合会专职干部期间，利用职务便利，侵占由街道管理的多名残疾人的现金及银行账户中的钱款70万余元；利用残疾人亲属委托其照料残疾人生活、保管残疾人财物的便利条件，侵占残疾人钱款7万余元。黄山还存在其他违纪违法问题。2024年5月，黄山受到取消预备党员资格、开除公职处分，涉嫌犯罪问题移送检察机关依法审查起诉。</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bCs/>
          <w:sz w:val="32"/>
          <w:szCs w:val="32"/>
        </w:rPr>
        <w:t>3</w:t>
      </w:r>
      <w:r w:rsidR="00B800B2">
        <w:rPr>
          <w:rFonts w:ascii="仿宋" w:eastAsia="仿宋" w:hAnsi="仿宋" w:hint="eastAsia"/>
          <w:bCs/>
          <w:sz w:val="32"/>
          <w:szCs w:val="32"/>
        </w:rPr>
        <w:t>、</w:t>
      </w:r>
      <w:r w:rsidRPr="00282C81">
        <w:rPr>
          <w:rFonts w:ascii="仿宋" w:eastAsia="仿宋" w:hAnsi="仿宋" w:hint="eastAsia"/>
          <w:bCs/>
          <w:sz w:val="32"/>
          <w:szCs w:val="32"/>
        </w:rPr>
        <w:t>虹口区交通协管服务中心原工作人员倪嘉伟、阮燕、陈瑾、倪佳俪、刘海英违规办理机动车临时牌照牟利问题。</w:t>
      </w:r>
      <w:r w:rsidRPr="00282C81">
        <w:rPr>
          <w:rFonts w:ascii="仿宋" w:eastAsia="仿宋" w:hAnsi="仿宋" w:hint="eastAsia"/>
          <w:sz w:val="32"/>
          <w:szCs w:val="32"/>
        </w:rPr>
        <w:t>2016年</w:t>
      </w:r>
      <w:r w:rsidRPr="00282C81">
        <w:rPr>
          <w:rFonts w:ascii="仿宋" w:eastAsia="仿宋" w:hAnsi="仿宋" w:hint="eastAsia"/>
          <w:sz w:val="32"/>
          <w:szCs w:val="32"/>
        </w:rPr>
        <w:lastRenderedPageBreak/>
        <w:t>11月至2023年9月，倪嘉伟、阮燕、陈瑾、倪佳俪、刘海英接受社会人员请托，单独或结伙利用职务便利，为其加塞办理机动车临时牌照，以及明知代办手续不规范或申请材料系伪造的情况下，违规帮助办理临时牌照，累计收受好处费共计261万余元。2024年6月，倪嘉伟等5人涉嫌犯罪问题移送检察机关依法审查起诉。</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bCs/>
          <w:sz w:val="32"/>
          <w:szCs w:val="32"/>
        </w:rPr>
        <w:t>4</w:t>
      </w:r>
      <w:r w:rsidR="00B800B2">
        <w:rPr>
          <w:rFonts w:ascii="仿宋" w:eastAsia="仿宋" w:hAnsi="仿宋" w:hint="eastAsia"/>
          <w:bCs/>
          <w:sz w:val="32"/>
          <w:szCs w:val="32"/>
        </w:rPr>
        <w:t>、</w:t>
      </w:r>
      <w:r w:rsidRPr="00282C81">
        <w:rPr>
          <w:rFonts w:ascii="仿宋" w:eastAsia="仿宋" w:hAnsi="仿宋" w:hint="eastAsia"/>
          <w:bCs/>
          <w:sz w:val="32"/>
          <w:szCs w:val="32"/>
        </w:rPr>
        <w:t>黄浦区绿化和市容管理局财务结算中心原收费人员林新康、康寿海、黄祺斌侵占单位生活垃圾处理费问题。</w:t>
      </w:r>
      <w:r w:rsidRPr="00282C81">
        <w:rPr>
          <w:rFonts w:ascii="仿宋" w:eastAsia="仿宋" w:hAnsi="仿宋" w:hint="eastAsia"/>
          <w:sz w:val="32"/>
          <w:szCs w:val="32"/>
        </w:rPr>
        <w:t>2016年至2022年，林新康、康寿海、黄祺斌利用负责辖区内单位生活垃圾合同签订及费用征收的职务便利，为他人谋取不当利益，并收受钱款共计108万余元。林新康、康寿海还伙同他人，采取应收不收、应收少收等方式，共同非法侵吞单位生活垃圾处理费148万余元。2024年5月，林新康、康寿海、黄祺斌受到相应处理，涉嫌犯罪问题移送检察机关依法审查起诉。</w:t>
      </w:r>
    </w:p>
    <w:p w:rsidR="00282C81" w:rsidRPr="00282C81" w:rsidRDefault="00282C81" w:rsidP="00282C81">
      <w:pPr>
        <w:spacing w:line="560" w:lineRule="exact"/>
        <w:ind w:firstLineChars="200" w:firstLine="607"/>
        <w:rPr>
          <w:rFonts w:ascii="仿宋" w:eastAsia="仿宋" w:hAnsi="仿宋"/>
          <w:sz w:val="32"/>
          <w:szCs w:val="32"/>
        </w:rPr>
      </w:pPr>
      <w:r w:rsidRPr="00282C81">
        <w:rPr>
          <w:rFonts w:ascii="仿宋" w:eastAsia="仿宋" w:hAnsi="仿宋" w:hint="eastAsia"/>
          <w:sz w:val="32"/>
          <w:szCs w:val="32"/>
        </w:rPr>
        <w:t>整治群众身边不正之风和腐败问题，事关人民群众的切身利益、事关党长期执政的基础。上述4起案例，均为群众身边的“蝇贪蚁腐”，有的在乡村工程项目中搞利益输送，有的侵吞困难群众救助钱款，有的在“窗口”服务中内外勾结违规牟利，有的在基层执法监管领域损公肥私，严重损害群众利益，啃噬群众获得感，破坏党群干群关系，必须严肃查处、坚决纠治。全市广大党员干部要结合党纪学习教育，深入学习贯彻习近平总书记关于人民至上的重要论述，践行“人民城市”重要理念，认真学习、严格遵守处理党群关系时的行为规则，牢记党的根本宗旨，走好新时代党的群众路线，决不能高高在上、漠视群众、脱离群</w:t>
      </w:r>
      <w:r w:rsidRPr="00282C81">
        <w:rPr>
          <w:rFonts w:ascii="仿宋" w:eastAsia="仿宋" w:hAnsi="仿宋" w:hint="eastAsia"/>
          <w:sz w:val="32"/>
          <w:szCs w:val="32"/>
        </w:rPr>
        <w:lastRenderedPageBreak/>
        <w:t>众。各级党组织要坚持民心所向就是工作导向，坚决扛牢全面从严治党主体责任，“一把手”要切实履行第一责任人责任，督促领导班子成员履行好“一岗双责”，以“时时放心不下”的责任感，以案为鉴、举一反三，下大气力解决一批群众身边的实际问题。各相关职能部门要履行监管责任，立足超大城市精细化管理特点，结合工作职责积极查找城市治理和民生服务短板弱项，有效解决群众急难愁盼问题，健全常态长效机制，以自觉行动为群众做好事、解难题、办实事。各级纪检监察机关要履行监督责任，认真落实中央纪委国家监委部署，把集中整治群众身边不正之风和腐败问题作为当前工作重点，坚持执纪执法为民、纠风治乱为民，集中时间、集中精力、集中力量狠抓不放，着力深挖一批问题线索、查处一批重点案件、整治一批突出问题，推动办成一批民生实事、建立一批制度机制，切实将正风肃纪反腐成果转化为助力上海经济社会高质量发展和人民城市建设的实际成效，让人民群众切身感受到党中央和习近平总书记的关心关爱就在身边，公平正义就在身边。</w:t>
      </w:r>
    </w:p>
    <w:p w:rsidR="00C43E1F" w:rsidRPr="00282C81" w:rsidRDefault="00C43E1F" w:rsidP="00282C81">
      <w:pPr>
        <w:spacing w:line="560" w:lineRule="exact"/>
        <w:ind w:right="301"/>
        <w:rPr>
          <w:rFonts w:ascii="华文中宋" w:eastAsia="华文中宋" w:hAnsi="华文中宋"/>
          <w:b/>
          <w:color w:val="FF0000"/>
          <w:sz w:val="32"/>
          <w:szCs w:val="32"/>
        </w:rPr>
      </w:pPr>
    </w:p>
    <w:p w:rsidR="00342FD3" w:rsidRDefault="00342FD3">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A0024A" w:rsidRPr="00C7080F" w:rsidRDefault="00A0024A" w:rsidP="00844192">
      <w:pPr>
        <w:ind w:right="301"/>
        <w:rPr>
          <w:rFonts w:ascii="仿宋" w:eastAsia="仿宋" w:hAnsi="仿宋"/>
          <w:b/>
          <w:color w:val="FF0000"/>
          <w:sz w:val="36"/>
          <w:szCs w:val="36"/>
        </w:rPr>
      </w:pPr>
      <w:r w:rsidRPr="00C7080F">
        <w:rPr>
          <w:rFonts w:ascii="仿宋" w:eastAsia="仿宋" w:hAnsi="仿宋" w:hint="eastAsia"/>
          <w:b/>
          <w:color w:val="FF0000"/>
          <w:sz w:val="36"/>
          <w:szCs w:val="36"/>
        </w:rPr>
        <w:lastRenderedPageBreak/>
        <w:t>以案释纪</w:t>
      </w:r>
    </w:p>
    <w:p w:rsidR="00C42C59" w:rsidRDefault="00C42C59" w:rsidP="00C42C59">
      <w:pPr>
        <w:spacing w:line="560" w:lineRule="exact"/>
        <w:jc w:val="center"/>
        <w:rPr>
          <w:rFonts w:ascii="仿宋" w:eastAsia="仿宋" w:hAnsi="仿宋"/>
          <w:b/>
          <w:sz w:val="32"/>
          <w:szCs w:val="32"/>
        </w:rPr>
      </w:pPr>
    </w:p>
    <w:p w:rsidR="00342FD3" w:rsidRPr="00342FD3" w:rsidRDefault="00342FD3" w:rsidP="00342FD3">
      <w:pPr>
        <w:spacing w:line="560" w:lineRule="exact"/>
        <w:jc w:val="center"/>
        <w:rPr>
          <w:rFonts w:ascii="仿宋" w:eastAsia="仿宋" w:hAnsi="仿宋"/>
          <w:b/>
          <w:sz w:val="32"/>
          <w:szCs w:val="32"/>
        </w:rPr>
      </w:pPr>
      <w:r w:rsidRPr="00342FD3">
        <w:rPr>
          <w:rFonts w:ascii="仿宋" w:eastAsia="仿宋" w:hAnsi="仿宋"/>
          <w:b/>
          <w:noProof/>
          <w:sz w:val="32"/>
          <w:szCs w:val="32"/>
        </w:rPr>
        <w:drawing>
          <wp:anchor distT="0" distB="0" distL="114300" distR="114300" simplePos="0" relativeHeight="251658240" behindDoc="0" locked="0" layoutInCell="1" allowOverlap="1">
            <wp:simplePos x="0" y="0"/>
            <wp:positionH relativeFrom="column">
              <wp:posOffset>59055</wp:posOffset>
            </wp:positionH>
            <wp:positionV relativeFrom="paragraph">
              <wp:posOffset>981075</wp:posOffset>
            </wp:positionV>
            <wp:extent cx="4943475" cy="2828925"/>
            <wp:effectExtent l="0" t="0" r="9525" b="9525"/>
            <wp:wrapSquare wrapText="bothSides"/>
            <wp:docPr id="2" name="图片 2" descr="http://www.sxdi.gov.cn/cms_files/filemanager/586091489/picture/20244/1579b75e59324758a68fa3ffa25c14c0.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xdi.gov.cn/cms_files/filemanager/586091489/picture/20244/1579b75e59324758a68fa3ffa25c14c0.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2FD3">
        <w:rPr>
          <w:rFonts w:ascii="仿宋" w:eastAsia="仿宋" w:hAnsi="仿宋" w:hint="eastAsia"/>
          <w:b/>
          <w:sz w:val="32"/>
          <w:szCs w:val="32"/>
        </w:rPr>
        <w:t>汲汲于富贵 终究梦一场</w:t>
      </w:r>
      <w:r w:rsidRPr="00342FD3">
        <w:rPr>
          <w:rFonts w:ascii="仿宋" w:eastAsia="仿宋" w:hAnsi="仿宋" w:hint="eastAsia"/>
          <w:b/>
          <w:sz w:val="32"/>
          <w:szCs w:val="32"/>
        </w:rPr>
        <w:br/>
        <w:t>重庆市铜梁区政协原主席何建伟严重违纪违法案剖析</w:t>
      </w:r>
    </w:p>
    <w:p w:rsidR="00342FD3" w:rsidRDefault="00342FD3" w:rsidP="00342FD3">
      <w:pPr>
        <w:spacing w:line="560" w:lineRule="exact"/>
        <w:rPr>
          <w:rFonts w:ascii="仿宋" w:eastAsia="仿宋" w:hAnsi="仿宋"/>
          <w:sz w:val="32"/>
          <w:szCs w:val="32"/>
        </w:rPr>
      </w:pP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何建伟，男，1964年2月出生，1981年9月参加工作，1989年12月加入中国共产党。曾任重庆市铜梁县平滩中学教师，教导处副主任；铜梁县教育局干部；铜梁县委办公室秘书科科长，副主任；铜梁县环保局副局长、党组副书记，局长、党组书记；铜梁县国土房管局局长、党组书记；铜梁县委常委、统战部部长，中华龙温泉旅游开发区党组书记、管委会主任；铜梁县委常委、政法委书记；铜梁县委常委、统战部部长；铜梁区委常委、统战部部长兼巴岳山玄天湖度假区党工委书记、管委会主任；铜梁区政协党组书记、主席。</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2023年6月，何建伟因涉嫌严重违纪违法，接受重庆市纪委监委纪律审查和监察调查。2024年1月，何建伟被开除党籍、</w:t>
      </w:r>
      <w:r w:rsidRPr="00B800B2">
        <w:rPr>
          <w:rFonts w:ascii="仿宋" w:eastAsia="仿宋" w:hAnsi="仿宋" w:hint="eastAsia"/>
          <w:sz w:val="32"/>
          <w:szCs w:val="32"/>
        </w:rPr>
        <w:lastRenderedPageBreak/>
        <w:t>开除公职，涉嫌犯罪问题移送检察机关依法审查起诉。</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重庆市铜梁区政协原主席何建伟的奢华豪宅——耗资数百万元、占地数十亩的“何家大院”，建在当地平滩镇某村山脚下。据何建伟交代，大院碧水环绕的布局暗含化解“命中缺水”、延续荣华之意，但最终被证明不过是大梦一场：“何家大院”尚未完工，何建伟已经“落马”。</w:t>
      </w:r>
    </w:p>
    <w:p w:rsidR="00342FD3" w:rsidRPr="00B800B2" w:rsidRDefault="00342FD3" w:rsidP="00B800B2">
      <w:pPr>
        <w:spacing w:line="560" w:lineRule="exact"/>
        <w:ind w:firstLineChars="200" w:firstLine="609"/>
        <w:rPr>
          <w:rFonts w:ascii="仿宋" w:eastAsia="仿宋" w:hAnsi="仿宋"/>
          <w:b/>
          <w:sz w:val="32"/>
          <w:szCs w:val="32"/>
        </w:rPr>
      </w:pPr>
      <w:r w:rsidRPr="00B800B2">
        <w:rPr>
          <w:rFonts w:ascii="仿宋" w:eastAsia="仿宋" w:hAnsi="仿宋" w:hint="eastAsia"/>
          <w:b/>
          <w:sz w:val="32"/>
          <w:szCs w:val="32"/>
        </w:rPr>
        <w:t>初心不纯，追名逐利步步沉沦</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何建伟出生于一个普通家庭，父母要养育4个子女，外加身体患病，欠下不少外债。贫困的生活经历让何建伟暗自立誓：“一定要挣很多很多钱，永远不再为‘五斗米’折腰。”</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有此想法并没有错，但错在选错了道路。很多人在困苦的生活中养成了艰苦奋斗的作风，但何建伟却认为：要过上有钱人的生活，就要当大官，以权换钱。</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当官发财两条道，何建伟却从一开始想的就是通过当官来发财。初心不纯，注定其在错误的道路上越走越远。</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1989年12月，何建伟在平滩中学任教期间加入党组织。之后不久被调入铜梁县教育局，身份也从一名人民教师转变为政府工作人员。</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何建伟抓住这来之不易的机会，努力工作，因为表现突出，1992年，在铜梁县机关青年干部的遴选中，他被选拔调入县委办工作，并被委以重任，后担任秘书科科长，29岁时被提拔为县委办副主任，深得组织信任。</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那时的何建伟意气风发、年轻有为、前程似锦，刚开始时，有人巴结奉承，还有人送钱送物，但何建伟都拒绝了。他在自我</w:t>
      </w:r>
      <w:r w:rsidRPr="00B800B2">
        <w:rPr>
          <w:rFonts w:ascii="仿宋" w:eastAsia="仿宋" w:hAnsi="仿宋" w:hint="eastAsia"/>
          <w:sz w:val="32"/>
          <w:szCs w:val="32"/>
        </w:rPr>
        <w:lastRenderedPageBreak/>
        <w:t>剖析时说：“我不是不想要，我需要的是可以彻底改变贫穷命运的财富。我还需要克制欲望，将对财富的渴望深埋心底。”</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贫穷困苦的成长经历和改变命运的强大动力，塑造了青年时期何建伟拼搏向上的积极形象，同时，由于修身不正，也造成了其认为有权有钱才有尊严、才有出路的扭曲心态。</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1997年，何建伟调入铜梁县环保局工作，先后任副局长、局长，同时兼任铜梁县巴川河清污分流工程指挥部指挥长。这是何建伟第一次掌握了管理工程项目的权力，开始同商人老板有了直接接触。商人老板们出手阔绰、生活奢华，让何建伟看见了社会生活的五光十色、丰富多彩，也同他简单清贫的生活形成了鲜明的对比。</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“同样是人，为什么这些老板就可以活得如此潇洒，而我的生活就要如此窘迫？”在这样的反复质问中，何建伟内心的天平彻底失衡，长久以来被压抑的欲望破土而出，促使他走上了一条不归路。</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理想信念是共产党人的政治灵魂，是共产党人经受住任何考验的精神支柱。“理想信念不坚定，精神上就会‘缺钙’，而我面对考验面对诱惑无法把握自己，也为我之后的步步沉沦、走向堕落埋下了伏笔。”何建伟忏悔道。</w:t>
      </w:r>
    </w:p>
    <w:p w:rsidR="00342FD3" w:rsidRPr="00B800B2" w:rsidRDefault="00342FD3" w:rsidP="00B800B2">
      <w:pPr>
        <w:spacing w:line="560" w:lineRule="exact"/>
        <w:ind w:firstLineChars="200" w:firstLine="609"/>
        <w:rPr>
          <w:rFonts w:ascii="仿宋" w:eastAsia="仿宋" w:hAnsi="仿宋"/>
          <w:b/>
          <w:sz w:val="32"/>
          <w:szCs w:val="32"/>
        </w:rPr>
      </w:pPr>
      <w:r w:rsidRPr="00B800B2">
        <w:rPr>
          <w:rFonts w:ascii="仿宋" w:eastAsia="仿宋" w:hAnsi="仿宋" w:hint="eastAsia"/>
          <w:b/>
          <w:sz w:val="32"/>
          <w:szCs w:val="32"/>
        </w:rPr>
        <w:t>底线失守，贪口大开越陷越深</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1999年，何建伟任铜梁县环保局局长后，工程建设老板曾某走进了他的视野。为在工程承接、项目协调、工程款拨付等方面得到关照，接触一段时间后，曾某拿出3万元作为“见面礼”送给了何建伟，拉开了其贪欲的闸门，也成为其贪腐道路上的</w:t>
      </w:r>
      <w:r w:rsidRPr="00B800B2">
        <w:rPr>
          <w:rFonts w:ascii="仿宋" w:eastAsia="仿宋" w:hAnsi="仿宋" w:hint="eastAsia"/>
          <w:sz w:val="32"/>
          <w:szCs w:val="32"/>
        </w:rPr>
        <w:lastRenderedPageBreak/>
        <w:t>“助推剂”。</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这是我收受的第一笔贿赂。”这么多年过去了，何建伟至今仍记得自己当时的心情：既紧张又兴奋、既恐惧又渴望。“紧张恐惧是因为我知道这肯定是违法犯罪行为，一旦被发现查处，我曾经的一切努力都将付诸东流；兴奋渴望的是这是我第一次感受到权力变现的快感，第一次感觉我多年的努力奋斗终于有了回报。”</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许多贪腐都是从细微之处开始的，往往第一道防线没有守住，后面就会层层失守。商人老板与何建伟私相授受的同时，也让其深陷享乐奢靡的“温柔乡”。2004年以来，何建伟兼任铜梁县委统战部部长，以支持帮助民营经济为借口，开始与商人老板勾肩搭背、吃吃喝喝。</w:t>
      </w:r>
    </w:p>
    <w:p w:rsidR="00342FD3" w:rsidRPr="00B800B2" w:rsidRDefault="00342FD3" w:rsidP="00B800B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商人老板也深知何建伟这一喜好，经常请其吃饭喝酒拉拢关系，请托何建伟提供各种帮助。何建伟也根据请托事项的大小收受金额不等的好处费，酒桌饭局也逐渐演变为其与商人老板进行权钱交易的“名利场”。</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自己想当然地以为吃吃饭喝喝酒没有什么大问题，然而真正的侵蚀都是从一杯美酒、一句恭维开始，一点一点拉近和你的距离，让你放下心中的警惕，不断地走近你、软化你、腐蚀你、拉拢你。”何建伟悔悟道，“等到你醒悟的那一刻，一切就都已经晚了。”</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觥筹交错之间，底线一步步突破。此时何建伟已经全面蜕变：“我觉得给老板提供帮助就应该得到感谢，收取好处费理所当然。”</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lastRenderedPageBreak/>
        <w:t>2006年，42岁的何建伟任职铜梁县委常委、政法委书记，其贪腐的金额也越来越大。不少商人老板看好其政治前途，与其打得火热，肖某就是其中一位。那些年，肖某精心“围猎”何建伟，陪吃、陪喝、陪玩，得到了何建伟十足的信任。当然，肖某的付出也没有白费，他的业务范围跟随何建伟的任职轨迹，一路变迁。从最开始的环保产业到后来的房地产项目、再到新农村建设示范项目，等等，何建伟在土地审批、项目施工许可、房屋预售许可等多个环节积极为肖某提供帮助。为了避开直接收受大额现金贿赂的风险，双方还精心设计收取好处费的方式，何建伟或以亲友名义投资入股，收取分红款；或以借款的名义，收取肖某高额利息，在贪腐的道路上越陷越深。</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贪欲如洪水，不遏则滔天。1997年至2023年期间，何建伟利用职务之便，先后为10名特定关系人和相关单位，在获取土地、项目推进、介绍项目、拨付工程款、项目验收、企业经营、获取补贴、协调审批、招商引资、安排工作、调整岗位等方面提供帮助，涉嫌非法收受财物近两千万元。</w:t>
      </w:r>
    </w:p>
    <w:p w:rsidR="00342FD3" w:rsidRPr="00796E82" w:rsidRDefault="00342FD3" w:rsidP="00796E82">
      <w:pPr>
        <w:spacing w:line="560" w:lineRule="exact"/>
        <w:ind w:firstLineChars="200" w:firstLine="609"/>
        <w:rPr>
          <w:rFonts w:ascii="仿宋" w:eastAsia="仿宋" w:hAnsi="仿宋"/>
          <w:b/>
          <w:sz w:val="32"/>
          <w:szCs w:val="32"/>
        </w:rPr>
      </w:pPr>
      <w:r w:rsidRPr="00796E82">
        <w:rPr>
          <w:rFonts w:ascii="仿宋" w:eastAsia="仿宋" w:hAnsi="仿宋" w:hint="eastAsia"/>
          <w:b/>
          <w:sz w:val="32"/>
          <w:szCs w:val="32"/>
        </w:rPr>
        <w:t>变本加厉，亲情异化家人同腐</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2012年，何建伟离开铜梁县委常委、政法委书记的岗位，再次担任县委常委、统战部部长。何建伟却认为这是被边缘化的信号，自己提前成了“天花板”干部。他总结出一套自己的错误价值观：当领导受时间和地域的限制，一旦职务调整或者退休就不受人尊重了，唯拥有财富的人无论何时何地都受人尊重。于是，何建伟开始变本加厉追求奢靡的生活。</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面对党的十八大以来的反腐败高压态势，何建伟并非没有</w:t>
      </w:r>
      <w:r w:rsidRPr="00B800B2">
        <w:rPr>
          <w:rFonts w:ascii="仿宋" w:eastAsia="仿宋" w:hAnsi="仿宋" w:hint="eastAsia"/>
          <w:sz w:val="32"/>
          <w:szCs w:val="32"/>
        </w:rPr>
        <w:lastRenderedPageBreak/>
        <w:t>畏惧，他不止一次害怕过、恐惧过，但贪欲之念、侥幸之心最终占了上风。他自以为，虽然不直接分管国土、建设、水利等部门，但可以利用县领导的身份，大肆向相关职能部门领导打招呼，这种“协调性”权力不如直管权力那样明显，几乎是不留痕迹，隐蔽性强。就这样，何建伟看似什么都不管，但通过这种“协调”，其实就变成了什么都可以管。</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在一次次“协调”中，何建伟尽量当“好”人、做“好”事、说“好”话，对外营造出爱帮忙、能帮忙的“好名声”，努力和老板成为“利益共同体”。因此，慕名而来的老板越来越多。何建伟说：“我一只手拉着商人老板，另一只手拉着相关职能部门领导，将自己作为‘钱’和‘权’的连接点。”</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为了更“可靠”地敛财，何建伟还把自己的胞弟拉进来充当“白手套”，先后为其“协调”工程项目40余个，并在工程承接、工程建设、工程款拨付、工程验收等方面给予帮助。虽然是胞弟，但这些“协调”仍然明码标价：工程利润对半分。在长达十多年的时间里，其胞弟作为何建伟的“提款机”，为其输送好处费800多万元，全面满足其买房、投资、放贷等各种需求。</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其他亲友也是何建伟的受贿渠道，对于其他亲属请托安排工作、调整岗位、追讨工程欠款等事项，何建伟也根据事情的大小收取几万元至几十万元不等的贿赂。“亲属间行受贿”可谓是何建伟受贿的一大特点：在其涉嫌收受的贿款中有将近一半来源于亲属。在何建伟看来，即便是为亲属帮忙，收取好处费也是理所应当的，血缘、亲情都远不如真金白银来得实惠。</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何建伟与亲兄弟“明算账”，收亲友的好处，其妻子也夫唱</w:t>
      </w:r>
      <w:r w:rsidRPr="00B800B2">
        <w:rPr>
          <w:rFonts w:ascii="仿宋" w:eastAsia="仿宋" w:hAnsi="仿宋" w:hint="eastAsia"/>
          <w:sz w:val="32"/>
          <w:szCs w:val="32"/>
        </w:rPr>
        <w:lastRenderedPageBreak/>
        <w:t>妇随，结果一人腐带动夫妻贪。肖某为感谢何建伟在新农村示范项目建设中提供的帮助，以借贷返息的方式向何建伟兑现感谢费。何建伟将来龙去脉告知妻子，妻子不但没有阻拦，反而配合其向肖某转账300万元，此后，肖某以借贷返息方式向其支付“利息”200多万元。</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连亲友的好处费都不放过，其实也隐藏了何建伟自作聪明的小心思，通过胞弟、亲友间的“掩护”，何建伟以投资收益、放贷收息等方式对自己的违法犯罪行为进行掩盖，以他人名义开设银行账户、找他人代持资产等方式对风险进行隔离，妄图修建“隔离带”和“防火墙”，规避组织调查。日子长了，何建伟就天真地认为自己“手段高明”，违法犯罪行为不会被发现。</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家风败坏与腐化堕落总是相依相附。认为升迁无望的何建伟，决定好好享受生活。为此，他指使胞弟在农村老家大兴土木，修建“何家大院”，以光宗耀祖，彰显富贵。</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何建伟对这个大院寄予厚望，畅想退休后在此享受奢华的生活。从请人看风水开始，挖建水塘、修建道路、建造房屋、栽种苗木，前后历时十余年，耗资几百万元，占地数十亩，直到案发都没有完工。在修建过程中，他多次利用职务便利违规给相关部门领导打招呼，利用修建山坪塘、道路整治等项目为“何家大院”获取财政补贴资金，违规大面积超占超建。“这不仅仅是一栋房子，更是我一生成就的写照。”此前，何建伟对“何家大院”这般评价。</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但被查处后，他追悔莫及：“我本以为‘何家大院’是彰显我一生成就的‘功绩碑’，现在却变成了铭刻我违纪违法行为的</w:t>
      </w:r>
      <w:r w:rsidRPr="00B800B2">
        <w:rPr>
          <w:rFonts w:ascii="仿宋" w:eastAsia="仿宋" w:hAnsi="仿宋" w:hint="eastAsia"/>
          <w:sz w:val="32"/>
          <w:szCs w:val="32"/>
        </w:rPr>
        <w:lastRenderedPageBreak/>
        <w:t>耻辱柱。”</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草蛇灰线，伏脉千里。世上哪有完美的通道、哪有自以为是的高明手段、哪有不会醒的荣华梦。在持续发力、纵深推进的反腐败斗争中，何建伟机关算尽，直至被查处才如梦初醒，却为时已晚。</w:t>
      </w:r>
    </w:p>
    <w:p w:rsidR="00342FD3" w:rsidRPr="00796E82" w:rsidRDefault="00342FD3" w:rsidP="00796E82">
      <w:pPr>
        <w:spacing w:line="560" w:lineRule="exact"/>
        <w:ind w:firstLineChars="200" w:firstLine="609"/>
        <w:rPr>
          <w:rFonts w:ascii="仿宋" w:eastAsia="仿宋" w:hAnsi="仿宋"/>
          <w:b/>
          <w:sz w:val="32"/>
          <w:szCs w:val="32"/>
        </w:rPr>
      </w:pPr>
      <w:r w:rsidRPr="00796E82">
        <w:rPr>
          <w:rFonts w:ascii="仿宋" w:eastAsia="仿宋" w:hAnsi="仿宋" w:hint="eastAsia"/>
          <w:b/>
          <w:sz w:val="32"/>
          <w:szCs w:val="32"/>
        </w:rPr>
        <w:t>案件点评</w:t>
      </w:r>
      <w:r w:rsidR="00796E82">
        <w:rPr>
          <w:rFonts w:ascii="仿宋" w:eastAsia="仿宋" w:hAnsi="仿宋"/>
          <w:b/>
          <w:sz w:val="32"/>
          <w:szCs w:val="32"/>
        </w:rPr>
        <w:t>，</w:t>
      </w:r>
      <w:r w:rsidRPr="00796E82">
        <w:rPr>
          <w:rFonts w:ascii="仿宋" w:eastAsia="仿宋" w:hAnsi="仿宋" w:hint="eastAsia"/>
          <w:b/>
          <w:sz w:val="32"/>
          <w:szCs w:val="32"/>
        </w:rPr>
        <w:t>欲有所制才可清白做人</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鱼和熊掌不可兼得，当官发财两条道，当官就不要发财，发财就不要当官。</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综观何建伟案，其腐化堕落的根源在于其初心使命不牢固，理想信念不坚定。出人头地、升官发财的私心杂念在其内心深处不时作祟，只要遇到合适的机会和土壤，就会迅速致其腐化堕落。再加之失守的作风问题和越界的政商关系，风腐交织成患，加速了何建伟自我放纵，让其一步步滑向违法犯罪的深渊。</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同时，权力失去监管，必然导致腐败。除了何建伟自身的问题，权力缺乏有效的监督制约，也是其越陷越深的客观因素。从何建伟滥用权力的特点来看，他把“协调权”用到极致，从表面的什么都不管变成实际上什么都管，反映的恰是制度形同虚设，用权没有得到有效监督。权力一旦失去监管，那么权力滥用、以权谋私，都是迟早会发生的事情。</w:t>
      </w:r>
    </w:p>
    <w:p w:rsidR="00342F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查办案件最终是为了治病救人。何建伟案警示我们，党员干部党性修养、道德水平不会随着职务的升迁而自然提高，必须要把拧紧思想的“总开关”作为头等大事，以党纪学习教育为契机，加强理想信念教育，不断夯实信仰之基，补足精神之钙，筑牢拒腐防变的思想防线。各级党组织应将作风建设作为长期性基础</w:t>
      </w:r>
      <w:r w:rsidRPr="00B800B2">
        <w:rPr>
          <w:rFonts w:ascii="仿宋" w:eastAsia="仿宋" w:hAnsi="仿宋" w:hint="eastAsia"/>
          <w:sz w:val="32"/>
          <w:szCs w:val="32"/>
        </w:rPr>
        <w:lastRenderedPageBreak/>
        <w:t>性工作，持之以恒纠治“四风”顽疾，积极探索风腐同查的工作机制，坚持抓作风反腐败一体谋划，同步推进，切实铲除腐败滋生的土壤和条件。要把完善监督制约作为规范权力运行之策，抓住定政策、做决策、审批监管等关键权力，完善权力配置和运行制约机制，把权力关进制度的笼子，减少打招呼“协调”的寻租空间。</w:t>
      </w:r>
    </w:p>
    <w:p w:rsidR="005D00D3" w:rsidRPr="00B800B2" w:rsidRDefault="00342FD3" w:rsidP="00796E82">
      <w:pPr>
        <w:spacing w:line="560" w:lineRule="exact"/>
        <w:ind w:firstLineChars="200" w:firstLine="607"/>
        <w:rPr>
          <w:rFonts w:ascii="仿宋" w:eastAsia="仿宋" w:hAnsi="仿宋"/>
          <w:sz w:val="32"/>
          <w:szCs w:val="32"/>
        </w:rPr>
      </w:pPr>
      <w:r w:rsidRPr="00B800B2">
        <w:rPr>
          <w:rFonts w:ascii="仿宋" w:eastAsia="仿宋" w:hAnsi="仿宋" w:hint="eastAsia"/>
          <w:sz w:val="32"/>
          <w:szCs w:val="32"/>
        </w:rPr>
        <w:t>见善如不及，见不善如探汤。清正廉洁是共产党人安身立命之本，是不能丢弃的政治本色。何建伟的沉痛忏悔声犹在耳，领导干部要从警示案例中汲取深刻教训，时刻保持警醒，常怀敬畏之心，常思贪欲之害，做到行有所止、欲有所制，清清白白做人，干干净净做事。</w:t>
      </w:r>
    </w:p>
    <w:p w:rsidR="00796E82" w:rsidRDefault="005D00D3" w:rsidP="00796E82">
      <w:pPr>
        <w:spacing w:line="560" w:lineRule="exact"/>
        <w:rPr>
          <w:rFonts w:ascii="仿宋" w:eastAsia="仿宋" w:hAnsi="仿宋"/>
          <w:sz w:val="32"/>
          <w:szCs w:val="32"/>
        </w:rPr>
      </w:pPr>
      <w:r w:rsidRPr="005D00D3">
        <w:rPr>
          <w:rFonts w:ascii="仿宋" w:eastAsia="仿宋" w:hAnsi="仿宋" w:hint="eastAsia"/>
          <w:sz w:val="32"/>
          <w:szCs w:val="32"/>
        </w:rPr>
        <w:t xml:space="preserve">　</w:t>
      </w:r>
    </w:p>
    <w:p w:rsidR="00796E82" w:rsidRDefault="00796E82">
      <w:pPr>
        <w:widowControl/>
        <w:jc w:val="left"/>
        <w:rPr>
          <w:rFonts w:ascii="仿宋" w:eastAsia="仿宋" w:hAnsi="仿宋"/>
          <w:sz w:val="32"/>
          <w:szCs w:val="32"/>
        </w:rPr>
      </w:pPr>
      <w:r>
        <w:rPr>
          <w:rFonts w:ascii="仿宋" w:eastAsia="仿宋" w:hAnsi="仿宋"/>
          <w:sz w:val="32"/>
          <w:szCs w:val="32"/>
        </w:rPr>
        <w:br w:type="page"/>
      </w:r>
    </w:p>
    <w:p w:rsidR="00D804A0" w:rsidRDefault="00D804A0" w:rsidP="00D804A0">
      <w:pPr>
        <w:ind w:right="301"/>
        <w:jc w:val="left"/>
        <w:rPr>
          <w:rFonts w:ascii="仿宋" w:eastAsia="仿宋" w:hAnsi="仿宋"/>
          <w:b/>
          <w:color w:val="FF0000"/>
          <w:sz w:val="36"/>
          <w:szCs w:val="36"/>
        </w:rPr>
      </w:pPr>
      <w:r w:rsidRPr="00C7080F">
        <w:rPr>
          <w:rFonts w:ascii="仿宋" w:eastAsia="仿宋" w:hAnsi="仿宋" w:hint="eastAsia"/>
          <w:b/>
          <w:color w:val="FF0000"/>
          <w:sz w:val="36"/>
          <w:szCs w:val="36"/>
        </w:rPr>
        <w:lastRenderedPageBreak/>
        <w:t>廉政视频</w:t>
      </w:r>
    </w:p>
    <w:p w:rsidR="00610D5F" w:rsidRPr="00C7080F" w:rsidRDefault="00610D5F" w:rsidP="00D804A0">
      <w:pPr>
        <w:ind w:right="301"/>
        <w:jc w:val="left"/>
        <w:rPr>
          <w:rFonts w:ascii="仿宋" w:eastAsia="仿宋" w:hAnsi="仿宋" w:hint="eastAsia"/>
          <w:b/>
          <w:color w:val="FF0000"/>
          <w:sz w:val="36"/>
          <w:szCs w:val="36"/>
        </w:rPr>
      </w:pPr>
      <w:bookmarkStart w:id="0" w:name="_GoBack"/>
      <w:bookmarkEnd w:id="0"/>
    </w:p>
    <w:p w:rsidR="00C7439B" w:rsidRDefault="00B40D31" w:rsidP="00A0024A">
      <w:pPr>
        <w:ind w:right="301"/>
        <w:jc w:val="left"/>
        <w:rPr>
          <w:rFonts w:ascii="华文中宋" w:eastAsia="华文中宋" w:hAnsi="华文中宋"/>
          <w:sz w:val="32"/>
          <w:szCs w:val="32"/>
        </w:rPr>
      </w:pPr>
      <w:r w:rsidRPr="00B40D31">
        <w:rPr>
          <w:rFonts w:ascii="华文中宋" w:eastAsia="华文中宋" w:hAnsi="华文中宋" w:hint="eastAsia"/>
          <w:sz w:val="32"/>
          <w:szCs w:val="32"/>
        </w:rPr>
        <w:t>1、中共二大会址纪念馆之“党章中的纪律”主题展</w:t>
      </w:r>
    </w:p>
    <w:p w:rsidR="00B40D31" w:rsidRDefault="00610D5F" w:rsidP="00A0024A">
      <w:pPr>
        <w:ind w:right="301"/>
        <w:jc w:val="left"/>
        <w:rPr>
          <w:rFonts w:ascii="华文中宋" w:eastAsia="华文中宋" w:hAnsi="华文中宋"/>
          <w:sz w:val="32"/>
          <w:szCs w:val="32"/>
        </w:rPr>
      </w:pPr>
      <w:hyperlink r:id="rId11" w:history="1">
        <w:r w:rsidRPr="00A049F8">
          <w:rPr>
            <w:rStyle w:val="a9"/>
            <w:rFonts w:ascii="华文中宋" w:eastAsia="华文中宋" w:hAnsi="华文中宋"/>
            <w:sz w:val="32"/>
            <w:szCs w:val="32"/>
          </w:rPr>
          <w:t>https://www.shjcw.gov.cn/shsjjjcw/lzsp/content/8f568dfa-10e7-452d-b1c0-4613c4bff212.html</w:t>
        </w:r>
      </w:hyperlink>
    </w:p>
    <w:p w:rsidR="00610D5F" w:rsidRDefault="00610D5F" w:rsidP="00A0024A">
      <w:pPr>
        <w:ind w:right="301"/>
        <w:jc w:val="left"/>
        <w:rPr>
          <w:rFonts w:ascii="华文中宋" w:eastAsia="华文中宋" w:hAnsi="华文中宋"/>
          <w:sz w:val="32"/>
          <w:szCs w:val="32"/>
        </w:rPr>
      </w:pPr>
    </w:p>
    <w:p w:rsidR="00610D5F" w:rsidRDefault="00610D5F" w:rsidP="00A0024A">
      <w:pPr>
        <w:ind w:right="301"/>
        <w:jc w:val="left"/>
        <w:rPr>
          <w:rFonts w:ascii="华文中宋" w:eastAsia="华文中宋" w:hAnsi="华文中宋"/>
          <w:sz w:val="32"/>
          <w:szCs w:val="32"/>
        </w:rPr>
      </w:pPr>
      <w:r>
        <w:rPr>
          <w:rFonts w:ascii="华文中宋" w:eastAsia="华文中宋" w:hAnsi="华文中宋"/>
          <w:sz w:val="32"/>
          <w:szCs w:val="32"/>
        </w:rPr>
        <w:t>2、</w:t>
      </w:r>
      <w:r w:rsidRPr="00610D5F">
        <w:rPr>
          <w:rFonts w:ascii="华文中宋" w:eastAsia="华文中宋" w:hAnsi="华文中宋" w:hint="eastAsia"/>
          <w:sz w:val="32"/>
          <w:szCs w:val="32"/>
        </w:rPr>
        <w:t>在线访谈丨全面加强党的纪律建设 以严明政治纪律带动各项纪律全面从严</w:t>
      </w:r>
    </w:p>
    <w:p w:rsidR="00610D5F" w:rsidRDefault="00610D5F" w:rsidP="00A0024A">
      <w:pPr>
        <w:ind w:right="301"/>
        <w:jc w:val="left"/>
        <w:rPr>
          <w:rFonts w:ascii="华文中宋" w:eastAsia="华文中宋" w:hAnsi="华文中宋"/>
          <w:sz w:val="32"/>
          <w:szCs w:val="32"/>
        </w:rPr>
      </w:pPr>
      <w:hyperlink r:id="rId12" w:history="1">
        <w:r w:rsidRPr="00A049F8">
          <w:rPr>
            <w:rStyle w:val="a9"/>
            <w:rFonts w:ascii="华文中宋" w:eastAsia="华文中宋" w:hAnsi="华文中宋"/>
            <w:sz w:val="32"/>
            <w:szCs w:val="32"/>
          </w:rPr>
          <w:t>https://v.ccdi.gov.cn/2024/01/04/VIDEGPG071uvp4XoiNf5QHHi240104.shtml</w:t>
        </w:r>
      </w:hyperlink>
    </w:p>
    <w:p w:rsidR="00610D5F" w:rsidRPr="00B40D31" w:rsidRDefault="00610D5F" w:rsidP="00A0024A">
      <w:pPr>
        <w:ind w:right="301"/>
        <w:jc w:val="left"/>
        <w:rPr>
          <w:rFonts w:ascii="华文中宋" w:eastAsia="华文中宋" w:hAnsi="华文中宋" w:hint="eastAsia"/>
          <w:sz w:val="32"/>
          <w:szCs w:val="32"/>
        </w:rPr>
      </w:pPr>
    </w:p>
    <w:sectPr w:rsidR="00610D5F" w:rsidRPr="00B40D31" w:rsidSect="004E1A44">
      <w:footerReference w:type="default" r:id="rId13"/>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69" w:rsidRDefault="005A2D69" w:rsidP="00B2731B">
      <w:r>
        <w:separator/>
      </w:r>
    </w:p>
  </w:endnote>
  <w:endnote w:type="continuationSeparator" w:id="0">
    <w:p w:rsidR="005A2D69" w:rsidRDefault="005A2D69"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610D5F" w:rsidRPr="00610D5F">
          <w:rPr>
            <w:noProof/>
            <w:lang w:val="zh-CN"/>
          </w:rPr>
          <w:t>20</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69" w:rsidRDefault="005A2D69" w:rsidP="00B2731B">
      <w:r>
        <w:separator/>
      </w:r>
    </w:p>
  </w:footnote>
  <w:footnote w:type="continuationSeparator" w:id="0">
    <w:p w:rsidR="005A2D69" w:rsidRDefault="005A2D69" w:rsidP="00B2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D9"/>
    <w:multiLevelType w:val="hybridMultilevel"/>
    <w:tmpl w:val="A852FB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9039AF"/>
    <w:multiLevelType w:val="hybridMultilevel"/>
    <w:tmpl w:val="9982A900"/>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F479CB"/>
    <w:multiLevelType w:val="multilevel"/>
    <w:tmpl w:val="631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433FE"/>
    <w:multiLevelType w:val="hybridMultilevel"/>
    <w:tmpl w:val="EFA4FBD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5"/>
    <w:rsid w:val="00003CCF"/>
    <w:rsid w:val="000063D0"/>
    <w:rsid w:val="00010B19"/>
    <w:rsid w:val="0001526A"/>
    <w:rsid w:val="00020E5F"/>
    <w:rsid w:val="000214D2"/>
    <w:rsid w:val="00023269"/>
    <w:rsid w:val="000256F4"/>
    <w:rsid w:val="00026E84"/>
    <w:rsid w:val="000408D0"/>
    <w:rsid w:val="0004274D"/>
    <w:rsid w:val="00042A9D"/>
    <w:rsid w:val="00044ACE"/>
    <w:rsid w:val="000477CB"/>
    <w:rsid w:val="00050EB6"/>
    <w:rsid w:val="00052FE3"/>
    <w:rsid w:val="000532A9"/>
    <w:rsid w:val="00053616"/>
    <w:rsid w:val="000555EA"/>
    <w:rsid w:val="000624E5"/>
    <w:rsid w:val="0006275F"/>
    <w:rsid w:val="00062E54"/>
    <w:rsid w:val="00064862"/>
    <w:rsid w:val="000731D2"/>
    <w:rsid w:val="000849E5"/>
    <w:rsid w:val="0008769A"/>
    <w:rsid w:val="000938DE"/>
    <w:rsid w:val="000959CD"/>
    <w:rsid w:val="00095F04"/>
    <w:rsid w:val="000A1AA1"/>
    <w:rsid w:val="000B1103"/>
    <w:rsid w:val="000C60A3"/>
    <w:rsid w:val="000D65B7"/>
    <w:rsid w:val="000F6D65"/>
    <w:rsid w:val="0010386F"/>
    <w:rsid w:val="00105A2F"/>
    <w:rsid w:val="0010616C"/>
    <w:rsid w:val="00122043"/>
    <w:rsid w:val="00122BC0"/>
    <w:rsid w:val="0012765B"/>
    <w:rsid w:val="00133CC5"/>
    <w:rsid w:val="00141D1F"/>
    <w:rsid w:val="00144CDE"/>
    <w:rsid w:val="0014687C"/>
    <w:rsid w:val="00154E38"/>
    <w:rsid w:val="00172C02"/>
    <w:rsid w:val="0017316F"/>
    <w:rsid w:val="001869F0"/>
    <w:rsid w:val="001901C1"/>
    <w:rsid w:val="00196DA8"/>
    <w:rsid w:val="001A2A54"/>
    <w:rsid w:val="001B7AA0"/>
    <w:rsid w:val="001E341F"/>
    <w:rsid w:val="001E60CB"/>
    <w:rsid w:val="001F3A9C"/>
    <w:rsid w:val="00202D2C"/>
    <w:rsid w:val="002044E8"/>
    <w:rsid w:val="0020486B"/>
    <w:rsid w:val="00211394"/>
    <w:rsid w:val="00211D6A"/>
    <w:rsid w:val="00211FDA"/>
    <w:rsid w:val="002135C0"/>
    <w:rsid w:val="002148A1"/>
    <w:rsid w:val="002221FA"/>
    <w:rsid w:val="002250C6"/>
    <w:rsid w:val="002263C9"/>
    <w:rsid w:val="002402F4"/>
    <w:rsid w:val="002455DA"/>
    <w:rsid w:val="002601C1"/>
    <w:rsid w:val="00267C39"/>
    <w:rsid w:val="00271CD0"/>
    <w:rsid w:val="00272872"/>
    <w:rsid w:val="00277AC7"/>
    <w:rsid w:val="00277D21"/>
    <w:rsid w:val="00282C81"/>
    <w:rsid w:val="0028556D"/>
    <w:rsid w:val="00291428"/>
    <w:rsid w:val="0029182D"/>
    <w:rsid w:val="002A4162"/>
    <w:rsid w:val="002B62BB"/>
    <w:rsid w:val="002B729C"/>
    <w:rsid w:val="002D0A68"/>
    <w:rsid w:val="002E1D1F"/>
    <w:rsid w:val="002E40A1"/>
    <w:rsid w:val="002E75E5"/>
    <w:rsid w:val="002F3DAF"/>
    <w:rsid w:val="002F4673"/>
    <w:rsid w:val="002F51B9"/>
    <w:rsid w:val="00300DFF"/>
    <w:rsid w:val="00302A42"/>
    <w:rsid w:val="00306BAB"/>
    <w:rsid w:val="00307B25"/>
    <w:rsid w:val="00312012"/>
    <w:rsid w:val="003203BB"/>
    <w:rsid w:val="00332531"/>
    <w:rsid w:val="00337348"/>
    <w:rsid w:val="00341D9D"/>
    <w:rsid w:val="00342FD3"/>
    <w:rsid w:val="00346158"/>
    <w:rsid w:val="003574EF"/>
    <w:rsid w:val="00357A3A"/>
    <w:rsid w:val="00357FE0"/>
    <w:rsid w:val="00372816"/>
    <w:rsid w:val="00382BDA"/>
    <w:rsid w:val="003A2343"/>
    <w:rsid w:val="003B0D6C"/>
    <w:rsid w:val="003C72FB"/>
    <w:rsid w:val="003C7A41"/>
    <w:rsid w:val="003D6E6F"/>
    <w:rsid w:val="003D74F0"/>
    <w:rsid w:val="003E5070"/>
    <w:rsid w:val="003E57BF"/>
    <w:rsid w:val="003E7025"/>
    <w:rsid w:val="003E70BF"/>
    <w:rsid w:val="003F6C01"/>
    <w:rsid w:val="003F790E"/>
    <w:rsid w:val="00405E2A"/>
    <w:rsid w:val="004061DC"/>
    <w:rsid w:val="00412EC4"/>
    <w:rsid w:val="00420156"/>
    <w:rsid w:val="00437340"/>
    <w:rsid w:val="00441EB0"/>
    <w:rsid w:val="004463F2"/>
    <w:rsid w:val="0045553B"/>
    <w:rsid w:val="004563AE"/>
    <w:rsid w:val="004622F9"/>
    <w:rsid w:val="004647D3"/>
    <w:rsid w:val="00470A0D"/>
    <w:rsid w:val="00470A1C"/>
    <w:rsid w:val="00475EB2"/>
    <w:rsid w:val="004770AD"/>
    <w:rsid w:val="00491A1B"/>
    <w:rsid w:val="004B0CC4"/>
    <w:rsid w:val="004B1B01"/>
    <w:rsid w:val="004B344A"/>
    <w:rsid w:val="004C2533"/>
    <w:rsid w:val="004C7A04"/>
    <w:rsid w:val="004D1A92"/>
    <w:rsid w:val="004E106C"/>
    <w:rsid w:val="004E2C85"/>
    <w:rsid w:val="004E3F02"/>
    <w:rsid w:val="004F1247"/>
    <w:rsid w:val="004F25E1"/>
    <w:rsid w:val="0050201A"/>
    <w:rsid w:val="00511EA8"/>
    <w:rsid w:val="00514CBD"/>
    <w:rsid w:val="005339B5"/>
    <w:rsid w:val="00534880"/>
    <w:rsid w:val="00546AF5"/>
    <w:rsid w:val="00554AC1"/>
    <w:rsid w:val="005757CB"/>
    <w:rsid w:val="0058518F"/>
    <w:rsid w:val="00590EF1"/>
    <w:rsid w:val="00592929"/>
    <w:rsid w:val="005A0081"/>
    <w:rsid w:val="005A1996"/>
    <w:rsid w:val="005A2D69"/>
    <w:rsid w:val="005B143A"/>
    <w:rsid w:val="005C283A"/>
    <w:rsid w:val="005C3C9A"/>
    <w:rsid w:val="005D00D3"/>
    <w:rsid w:val="005D1646"/>
    <w:rsid w:val="005D2228"/>
    <w:rsid w:val="005D2FEF"/>
    <w:rsid w:val="005D668A"/>
    <w:rsid w:val="0060248E"/>
    <w:rsid w:val="006026B4"/>
    <w:rsid w:val="00610543"/>
    <w:rsid w:val="00610D5F"/>
    <w:rsid w:val="00620428"/>
    <w:rsid w:val="0062138A"/>
    <w:rsid w:val="00630786"/>
    <w:rsid w:val="006311A3"/>
    <w:rsid w:val="006332A2"/>
    <w:rsid w:val="00642B73"/>
    <w:rsid w:val="006478EB"/>
    <w:rsid w:val="006534E3"/>
    <w:rsid w:val="00656206"/>
    <w:rsid w:val="006565BF"/>
    <w:rsid w:val="006655E4"/>
    <w:rsid w:val="0066780A"/>
    <w:rsid w:val="00667EB1"/>
    <w:rsid w:val="00672AAE"/>
    <w:rsid w:val="00672F62"/>
    <w:rsid w:val="00690583"/>
    <w:rsid w:val="006907AD"/>
    <w:rsid w:val="00692318"/>
    <w:rsid w:val="00694195"/>
    <w:rsid w:val="00697269"/>
    <w:rsid w:val="006B50D7"/>
    <w:rsid w:val="006C273B"/>
    <w:rsid w:val="006C33BF"/>
    <w:rsid w:val="006C5D23"/>
    <w:rsid w:val="006D14FF"/>
    <w:rsid w:val="006D4D96"/>
    <w:rsid w:val="006E389B"/>
    <w:rsid w:val="006F3F55"/>
    <w:rsid w:val="006F4CB2"/>
    <w:rsid w:val="006F6474"/>
    <w:rsid w:val="00703314"/>
    <w:rsid w:val="00720D98"/>
    <w:rsid w:val="007210CD"/>
    <w:rsid w:val="00723E85"/>
    <w:rsid w:val="00727174"/>
    <w:rsid w:val="007301D7"/>
    <w:rsid w:val="007400A1"/>
    <w:rsid w:val="007414E5"/>
    <w:rsid w:val="00742B98"/>
    <w:rsid w:val="007474A2"/>
    <w:rsid w:val="00747FFC"/>
    <w:rsid w:val="00753CD3"/>
    <w:rsid w:val="0075721A"/>
    <w:rsid w:val="00757920"/>
    <w:rsid w:val="00770E27"/>
    <w:rsid w:val="00772E05"/>
    <w:rsid w:val="007768A5"/>
    <w:rsid w:val="007802C9"/>
    <w:rsid w:val="007805EA"/>
    <w:rsid w:val="0078183C"/>
    <w:rsid w:val="00785849"/>
    <w:rsid w:val="007966EA"/>
    <w:rsid w:val="00796E82"/>
    <w:rsid w:val="007A0EF1"/>
    <w:rsid w:val="007B0EB2"/>
    <w:rsid w:val="007B27C9"/>
    <w:rsid w:val="007C36A0"/>
    <w:rsid w:val="007C4B90"/>
    <w:rsid w:val="007C4D7E"/>
    <w:rsid w:val="007C4FAF"/>
    <w:rsid w:val="007D1AC7"/>
    <w:rsid w:val="007D22B0"/>
    <w:rsid w:val="007D22D7"/>
    <w:rsid w:val="007E0706"/>
    <w:rsid w:val="007E0F6D"/>
    <w:rsid w:val="007E1072"/>
    <w:rsid w:val="007E24C8"/>
    <w:rsid w:val="007E6A7B"/>
    <w:rsid w:val="007E6C01"/>
    <w:rsid w:val="007F119B"/>
    <w:rsid w:val="007F381B"/>
    <w:rsid w:val="007F607B"/>
    <w:rsid w:val="00801501"/>
    <w:rsid w:val="00803C38"/>
    <w:rsid w:val="008100C9"/>
    <w:rsid w:val="008257A3"/>
    <w:rsid w:val="0083033A"/>
    <w:rsid w:val="008375C9"/>
    <w:rsid w:val="00840425"/>
    <w:rsid w:val="00844192"/>
    <w:rsid w:val="00845FF2"/>
    <w:rsid w:val="008464D1"/>
    <w:rsid w:val="008469A4"/>
    <w:rsid w:val="008507CD"/>
    <w:rsid w:val="0085755D"/>
    <w:rsid w:val="00861127"/>
    <w:rsid w:val="008768D8"/>
    <w:rsid w:val="00893D37"/>
    <w:rsid w:val="00893EF8"/>
    <w:rsid w:val="0089491A"/>
    <w:rsid w:val="00895863"/>
    <w:rsid w:val="008A02C8"/>
    <w:rsid w:val="008A078D"/>
    <w:rsid w:val="008A477A"/>
    <w:rsid w:val="008B74CA"/>
    <w:rsid w:val="008C175B"/>
    <w:rsid w:val="008D0E80"/>
    <w:rsid w:val="008D189E"/>
    <w:rsid w:val="008D2ABF"/>
    <w:rsid w:val="008D3959"/>
    <w:rsid w:val="008D6190"/>
    <w:rsid w:val="008E1209"/>
    <w:rsid w:val="008E398D"/>
    <w:rsid w:val="008E4EFF"/>
    <w:rsid w:val="008E5AB1"/>
    <w:rsid w:val="008F63D3"/>
    <w:rsid w:val="00917E96"/>
    <w:rsid w:val="009237EA"/>
    <w:rsid w:val="009251F0"/>
    <w:rsid w:val="00926FDC"/>
    <w:rsid w:val="009316C2"/>
    <w:rsid w:val="009316F1"/>
    <w:rsid w:val="00944B8D"/>
    <w:rsid w:val="00945418"/>
    <w:rsid w:val="00945885"/>
    <w:rsid w:val="00962BBA"/>
    <w:rsid w:val="00963B6E"/>
    <w:rsid w:val="009676D0"/>
    <w:rsid w:val="0096781E"/>
    <w:rsid w:val="009704C1"/>
    <w:rsid w:val="009930AD"/>
    <w:rsid w:val="00995EF2"/>
    <w:rsid w:val="009960CD"/>
    <w:rsid w:val="009A2234"/>
    <w:rsid w:val="009A574E"/>
    <w:rsid w:val="009A5D71"/>
    <w:rsid w:val="009A69FC"/>
    <w:rsid w:val="009B22AD"/>
    <w:rsid w:val="009C1F5C"/>
    <w:rsid w:val="009D2249"/>
    <w:rsid w:val="009D68E0"/>
    <w:rsid w:val="009E3924"/>
    <w:rsid w:val="009E3931"/>
    <w:rsid w:val="009E4EDD"/>
    <w:rsid w:val="009E5375"/>
    <w:rsid w:val="009E61A2"/>
    <w:rsid w:val="009E738E"/>
    <w:rsid w:val="009F1169"/>
    <w:rsid w:val="009F255E"/>
    <w:rsid w:val="009F490A"/>
    <w:rsid w:val="009F7DE4"/>
    <w:rsid w:val="00A0024A"/>
    <w:rsid w:val="00A06739"/>
    <w:rsid w:val="00A12EE2"/>
    <w:rsid w:val="00A15004"/>
    <w:rsid w:val="00A15A07"/>
    <w:rsid w:val="00A20B2C"/>
    <w:rsid w:val="00A2106C"/>
    <w:rsid w:val="00A23C14"/>
    <w:rsid w:val="00A3463D"/>
    <w:rsid w:val="00A35488"/>
    <w:rsid w:val="00A36EE7"/>
    <w:rsid w:val="00A37D5B"/>
    <w:rsid w:val="00A40F23"/>
    <w:rsid w:val="00A43D3D"/>
    <w:rsid w:val="00A46B12"/>
    <w:rsid w:val="00A52DE8"/>
    <w:rsid w:val="00A639B4"/>
    <w:rsid w:val="00A82700"/>
    <w:rsid w:val="00A86506"/>
    <w:rsid w:val="00A91ED3"/>
    <w:rsid w:val="00A95429"/>
    <w:rsid w:val="00A963DA"/>
    <w:rsid w:val="00A96531"/>
    <w:rsid w:val="00AA73A0"/>
    <w:rsid w:val="00AB31AA"/>
    <w:rsid w:val="00AB4463"/>
    <w:rsid w:val="00AD213F"/>
    <w:rsid w:val="00AF5936"/>
    <w:rsid w:val="00AF69AA"/>
    <w:rsid w:val="00B00CAD"/>
    <w:rsid w:val="00B02599"/>
    <w:rsid w:val="00B02776"/>
    <w:rsid w:val="00B02BBB"/>
    <w:rsid w:val="00B134DF"/>
    <w:rsid w:val="00B208D0"/>
    <w:rsid w:val="00B20E34"/>
    <w:rsid w:val="00B20E8C"/>
    <w:rsid w:val="00B22F8B"/>
    <w:rsid w:val="00B25308"/>
    <w:rsid w:val="00B2731B"/>
    <w:rsid w:val="00B3163E"/>
    <w:rsid w:val="00B33725"/>
    <w:rsid w:val="00B40BBA"/>
    <w:rsid w:val="00B40D31"/>
    <w:rsid w:val="00B508C2"/>
    <w:rsid w:val="00B50D77"/>
    <w:rsid w:val="00B5195A"/>
    <w:rsid w:val="00B5273E"/>
    <w:rsid w:val="00B537ED"/>
    <w:rsid w:val="00B625B9"/>
    <w:rsid w:val="00B6605F"/>
    <w:rsid w:val="00B717EC"/>
    <w:rsid w:val="00B71EAA"/>
    <w:rsid w:val="00B76365"/>
    <w:rsid w:val="00B77A5B"/>
    <w:rsid w:val="00B77F8B"/>
    <w:rsid w:val="00B800B2"/>
    <w:rsid w:val="00B85438"/>
    <w:rsid w:val="00B954BB"/>
    <w:rsid w:val="00BA3875"/>
    <w:rsid w:val="00BB269A"/>
    <w:rsid w:val="00BC47B0"/>
    <w:rsid w:val="00BC55B0"/>
    <w:rsid w:val="00BE371D"/>
    <w:rsid w:val="00BE3B8D"/>
    <w:rsid w:val="00BF0AA8"/>
    <w:rsid w:val="00BF2598"/>
    <w:rsid w:val="00BF4841"/>
    <w:rsid w:val="00BF5935"/>
    <w:rsid w:val="00C14C0B"/>
    <w:rsid w:val="00C20060"/>
    <w:rsid w:val="00C20E12"/>
    <w:rsid w:val="00C23B24"/>
    <w:rsid w:val="00C25A18"/>
    <w:rsid w:val="00C30065"/>
    <w:rsid w:val="00C3083A"/>
    <w:rsid w:val="00C30B1C"/>
    <w:rsid w:val="00C311CD"/>
    <w:rsid w:val="00C31B4D"/>
    <w:rsid w:val="00C32766"/>
    <w:rsid w:val="00C32C0C"/>
    <w:rsid w:val="00C37E3F"/>
    <w:rsid w:val="00C42C59"/>
    <w:rsid w:val="00C43E1F"/>
    <w:rsid w:val="00C50FB6"/>
    <w:rsid w:val="00C5247E"/>
    <w:rsid w:val="00C54A44"/>
    <w:rsid w:val="00C633DC"/>
    <w:rsid w:val="00C63B9B"/>
    <w:rsid w:val="00C65FDD"/>
    <w:rsid w:val="00C7080F"/>
    <w:rsid w:val="00C719DF"/>
    <w:rsid w:val="00C73BE3"/>
    <w:rsid w:val="00C7439B"/>
    <w:rsid w:val="00C80237"/>
    <w:rsid w:val="00C81E35"/>
    <w:rsid w:val="00C823AF"/>
    <w:rsid w:val="00C930AA"/>
    <w:rsid w:val="00C93582"/>
    <w:rsid w:val="00C9461E"/>
    <w:rsid w:val="00C956BC"/>
    <w:rsid w:val="00CA3C49"/>
    <w:rsid w:val="00CA54EC"/>
    <w:rsid w:val="00CC0879"/>
    <w:rsid w:val="00CC52CD"/>
    <w:rsid w:val="00CC633E"/>
    <w:rsid w:val="00CE1D93"/>
    <w:rsid w:val="00CE2BDB"/>
    <w:rsid w:val="00CE6AD2"/>
    <w:rsid w:val="00CE6D60"/>
    <w:rsid w:val="00CF25BB"/>
    <w:rsid w:val="00CF3F75"/>
    <w:rsid w:val="00D0007F"/>
    <w:rsid w:val="00D010C9"/>
    <w:rsid w:val="00D01D6C"/>
    <w:rsid w:val="00D06957"/>
    <w:rsid w:val="00D17240"/>
    <w:rsid w:val="00D176B8"/>
    <w:rsid w:val="00D30967"/>
    <w:rsid w:val="00D31908"/>
    <w:rsid w:val="00D320F8"/>
    <w:rsid w:val="00D33F1F"/>
    <w:rsid w:val="00D40F2D"/>
    <w:rsid w:val="00D436ED"/>
    <w:rsid w:val="00D53E5A"/>
    <w:rsid w:val="00D54E24"/>
    <w:rsid w:val="00D55522"/>
    <w:rsid w:val="00D573AD"/>
    <w:rsid w:val="00D611FD"/>
    <w:rsid w:val="00D7028D"/>
    <w:rsid w:val="00D738B5"/>
    <w:rsid w:val="00D771BE"/>
    <w:rsid w:val="00D804A0"/>
    <w:rsid w:val="00D8662E"/>
    <w:rsid w:val="00D94B81"/>
    <w:rsid w:val="00D9672C"/>
    <w:rsid w:val="00DA578B"/>
    <w:rsid w:val="00DB2C9A"/>
    <w:rsid w:val="00DB3A37"/>
    <w:rsid w:val="00DC073B"/>
    <w:rsid w:val="00DC1438"/>
    <w:rsid w:val="00DE52A2"/>
    <w:rsid w:val="00DE5948"/>
    <w:rsid w:val="00DE5F37"/>
    <w:rsid w:val="00DF239C"/>
    <w:rsid w:val="00DF532F"/>
    <w:rsid w:val="00DF62CD"/>
    <w:rsid w:val="00E018BC"/>
    <w:rsid w:val="00E02180"/>
    <w:rsid w:val="00E02EB1"/>
    <w:rsid w:val="00E11534"/>
    <w:rsid w:val="00E11D34"/>
    <w:rsid w:val="00E22816"/>
    <w:rsid w:val="00E22FB8"/>
    <w:rsid w:val="00E25450"/>
    <w:rsid w:val="00E315BF"/>
    <w:rsid w:val="00E50966"/>
    <w:rsid w:val="00E535C4"/>
    <w:rsid w:val="00E56BF0"/>
    <w:rsid w:val="00E56C56"/>
    <w:rsid w:val="00E65F9A"/>
    <w:rsid w:val="00E67384"/>
    <w:rsid w:val="00E70EA6"/>
    <w:rsid w:val="00E71C7C"/>
    <w:rsid w:val="00E71F5B"/>
    <w:rsid w:val="00E7231D"/>
    <w:rsid w:val="00E73C21"/>
    <w:rsid w:val="00E74C22"/>
    <w:rsid w:val="00E751C1"/>
    <w:rsid w:val="00E863DC"/>
    <w:rsid w:val="00E87127"/>
    <w:rsid w:val="00E93D6A"/>
    <w:rsid w:val="00EA2B11"/>
    <w:rsid w:val="00EA3060"/>
    <w:rsid w:val="00EA4C30"/>
    <w:rsid w:val="00EB23BC"/>
    <w:rsid w:val="00EB3B59"/>
    <w:rsid w:val="00ED1DC7"/>
    <w:rsid w:val="00ED777E"/>
    <w:rsid w:val="00EE4851"/>
    <w:rsid w:val="00EF3DCE"/>
    <w:rsid w:val="00EF4C5D"/>
    <w:rsid w:val="00EF7A23"/>
    <w:rsid w:val="00F00051"/>
    <w:rsid w:val="00F007CA"/>
    <w:rsid w:val="00F052BE"/>
    <w:rsid w:val="00F1368F"/>
    <w:rsid w:val="00F14C59"/>
    <w:rsid w:val="00F15C44"/>
    <w:rsid w:val="00F2339C"/>
    <w:rsid w:val="00F25B07"/>
    <w:rsid w:val="00F35839"/>
    <w:rsid w:val="00F45A0B"/>
    <w:rsid w:val="00F4667A"/>
    <w:rsid w:val="00F5181D"/>
    <w:rsid w:val="00F52F0D"/>
    <w:rsid w:val="00F5530A"/>
    <w:rsid w:val="00F558C4"/>
    <w:rsid w:val="00F55BD4"/>
    <w:rsid w:val="00F67C52"/>
    <w:rsid w:val="00F77F2F"/>
    <w:rsid w:val="00F80E0F"/>
    <w:rsid w:val="00F821F2"/>
    <w:rsid w:val="00F867CB"/>
    <w:rsid w:val="00F95A0B"/>
    <w:rsid w:val="00F97D07"/>
    <w:rsid w:val="00FA44B6"/>
    <w:rsid w:val="00FA6E7D"/>
    <w:rsid w:val="00FA7DE8"/>
    <w:rsid w:val="00FC2FA0"/>
    <w:rsid w:val="00FD1455"/>
    <w:rsid w:val="00FD3E0B"/>
    <w:rsid w:val="00FD4E0B"/>
    <w:rsid w:val="00FE00A2"/>
    <w:rsid w:val="00FE0EE9"/>
    <w:rsid w:val="00FF30D0"/>
    <w:rsid w:val="00FF3C96"/>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4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42F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0">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 w:type="paragraph" w:styleId="ab">
    <w:name w:val="List Paragraph"/>
    <w:basedOn w:val="a"/>
    <w:uiPriority w:val="34"/>
    <w:qFormat/>
    <w:rsid w:val="005D2FEF"/>
    <w:pPr>
      <w:ind w:firstLineChars="200" w:firstLine="420"/>
    </w:pPr>
  </w:style>
  <w:style w:type="character" w:customStyle="1" w:styleId="1Char">
    <w:name w:val="标题 1 Char"/>
    <w:basedOn w:val="a0"/>
    <w:link w:val="1"/>
    <w:uiPriority w:val="9"/>
    <w:rsid w:val="00342FD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53627142">
      <w:bodyDiv w:val="1"/>
      <w:marLeft w:val="0"/>
      <w:marRight w:val="0"/>
      <w:marTop w:val="0"/>
      <w:marBottom w:val="0"/>
      <w:divBdr>
        <w:top w:val="none" w:sz="0" w:space="0" w:color="auto"/>
        <w:left w:val="none" w:sz="0" w:space="0" w:color="auto"/>
        <w:bottom w:val="none" w:sz="0" w:space="0" w:color="auto"/>
        <w:right w:val="none" w:sz="0" w:space="0" w:color="auto"/>
      </w:divBdr>
      <w:divsChild>
        <w:div w:id="1054504083">
          <w:marLeft w:val="0"/>
          <w:marRight w:val="0"/>
          <w:marTop w:val="375"/>
          <w:marBottom w:val="225"/>
          <w:divBdr>
            <w:top w:val="none" w:sz="0" w:space="0" w:color="auto"/>
            <w:left w:val="none" w:sz="0" w:space="0" w:color="auto"/>
            <w:bottom w:val="single" w:sz="6" w:space="8" w:color="535353"/>
            <w:right w:val="none" w:sz="0" w:space="0" w:color="auto"/>
          </w:divBdr>
        </w:div>
        <w:div w:id="1175654438">
          <w:marLeft w:val="0"/>
          <w:marRight w:val="0"/>
          <w:marTop w:val="225"/>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15029963">
      <w:bodyDiv w:val="1"/>
      <w:marLeft w:val="0"/>
      <w:marRight w:val="0"/>
      <w:marTop w:val="0"/>
      <w:marBottom w:val="0"/>
      <w:divBdr>
        <w:top w:val="none" w:sz="0" w:space="0" w:color="auto"/>
        <w:left w:val="none" w:sz="0" w:space="0" w:color="auto"/>
        <w:bottom w:val="none" w:sz="0" w:space="0" w:color="auto"/>
        <w:right w:val="none" w:sz="0" w:space="0" w:color="auto"/>
      </w:divBdr>
      <w:divsChild>
        <w:div w:id="97724125">
          <w:marLeft w:val="0"/>
          <w:marRight w:val="0"/>
          <w:marTop w:val="375"/>
          <w:marBottom w:val="225"/>
          <w:divBdr>
            <w:top w:val="none" w:sz="0" w:space="0" w:color="auto"/>
            <w:left w:val="none" w:sz="0" w:space="0" w:color="auto"/>
            <w:bottom w:val="single" w:sz="6" w:space="8" w:color="535353"/>
            <w:right w:val="none" w:sz="0" w:space="0" w:color="auto"/>
          </w:divBdr>
        </w:div>
        <w:div w:id="292752331">
          <w:marLeft w:val="0"/>
          <w:marRight w:val="0"/>
          <w:marTop w:val="225"/>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20293485">
      <w:bodyDiv w:val="1"/>
      <w:marLeft w:val="0"/>
      <w:marRight w:val="0"/>
      <w:marTop w:val="0"/>
      <w:marBottom w:val="0"/>
      <w:divBdr>
        <w:top w:val="none" w:sz="0" w:space="0" w:color="auto"/>
        <w:left w:val="none" w:sz="0" w:space="0" w:color="auto"/>
        <w:bottom w:val="none" w:sz="0" w:space="0" w:color="auto"/>
        <w:right w:val="none" w:sz="0" w:space="0" w:color="auto"/>
      </w:divBdr>
      <w:divsChild>
        <w:div w:id="834952824">
          <w:marLeft w:val="0"/>
          <w:marRight w:val="0"/>
          <w:marTop w:val="375"/>
          <w:marBottom w:val="225"/>
          <w:divBdr>
            <w:top w:val="none" w:sz="0" w:space="0" w:color="auto"/>
            <w:left w:val="none" w:sz="0" w:space="0" w:color="auto"/>
            <w:bottom w:val="single" w:sz="6" w:space="8" w:color="535353"/>
            <w:right w:val="none" w:sz="0" w:space="0" w:color="auto"/>
          </w:divBdr>
        </w:div>
        <w:div w:id="936717355">
          <w:marLeft w:val="0"/>
          <w:marRight w:val="0"/>
          <w:marTop w:val="225"/>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45843220">
      <w:bodyDiv w:val="1"/>
      <w:marLeft w:val="0"/>
      <w:marRight w:val="0"/>
      <w:marTop w:val="0"/>
      <w:marBottom w:val="0"/>
      <w:divBdr>
        <w:top w:val="none" w:sz="0" w:space="0" w:color="auto"/>
        <w:left w:val="none" w:sz="0" w:space="0" w:color="auto"/>
        <w:bottom w:val="none" w:sz="0" w:space="0" w:color="auto"/>
        <w:right w:val="none" w:sz="0" w:space="0" w:color="auto"/>
      </w:divBdr>
      <w:divsChild>
        <w:div w:id="732891440">
          <w:marLeft w:val="0"/>
          <w:marRight w:val="0"/>
          <w:marTop w:val="375"/>
          <w:marBottom w:val="225"/>
          <w:divBdr>
            <w:top w:val="none" w:sz="0" w:space="0" w:color="auto"/>
            <w:left w:val="none" w:sz="0" w:space="0" w:color="auto"/>
            <w:bottom w:val="single" w:sz="6" w:space="8" w:color="535353"/>
            <w:right w:val="none" w:sz="0" w:space="0" w:color="auto"/>
          </w:divBdr>
        </w:div>
        <w:div w:id="1943416912">
          <w:marLeft w:val="0"/>
          <w:marRight w:val="0"/>
          <w:marTop w:val="225"/>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286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4888245">
          <w:marLeft w:val="0"/>
          <w:marRight w:val="0"/>
          <w:marTop w:val="375"/>
          <w:marBottom w:val="225"/>
          <w:divBdr>
            <w:top w:val="none" w:sz="0" w:space="0" w:color="auto"/>
            <w:left w:val="none" w:sz="0" w:space="0" w:color="auto"/>
            <w:bottom w:val="single" w:sz="6" w:space="8" w:color="535353"/>
            <w:right w:val="none" w:sz="0" w:space="0" w:color="auto"/>
          </w:divBdr>
        </w:div>
        <w:div w:id="1079181339">
          <w:marLeft w:val="0"/>
          <w:marRight w:val="0"/>
          <w:marTop w:val="225"/>
          <w:marBottom w:val="0"/>
          <w:divBdr>
            <w:top w:val="none" w:sz="0" w:space="0" w:color="auto"/>
            <w:left w:val="none" w:sz="0" w:space="0" w:color="auto"/>
            <w:bottom w:val="none" w:sz="0" w:space="0" w:color="auto"/>
            <w:right w:val="none" w:sz="0" w:space="0" w:color="auto"/>
          </w:divBdr>
        </w:div>
      </w:divsChild>
    </w:div>
    <w:div w:id="304118291">
      <w:bodyDiv w:val="1"/>
      <w:marLeft w:val="0"/>
      <w:marRight w:val="0"/>
      <w:marTop w:val="0"/>
      <w:marBottom w:val="0"/>
      <w:divBdr>
        <w:top w:val="none" w:sz="0" w:space="0" w:color="auto"/>
        <w:left w:val="none" w:sz="0" w:space="0" w:color="auto"/>
        <w:bottom w:val="none" w:sz="0" w:space="0" w:color="auto"/>
        <w:right w:val="none" w:sz="0" w:space="0" w:color="auto"/>
      </w:divBdr>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3691183">
      <w:bodyDiv w:val="1"/>
      <w:marLeft w:val="0"/>
      <w:marRight w:val="0"/>
      <w:marTop w:val="0"/>
      <w:marBottom w:val="0"/>
      <w:divBdr>
        <w:top w:val="none" w:sz="0" w:space="0" w:color="auto"/>
        <w:left w:val="none" w:sz="0" w:space="0" w:color="auto"/>
        <w:bottom w:val="none" w:sz="0" w:space="0" w:color="auto"/>
        <w:right w:val="none" w:sz="0" w:space="0" w:color="auto"/>
      </w:divBdr>
      <w:divsChild>
        <w:div w:id="357506260">
          <w:marLeft w:val="0"/>
          <w:marRight w:val="0"/>
          <w:marTop w:val="375"/>
          <w:marBottom w:val="225"/>
          <w:divBdr>
            <w:top w:val="none" w:sz="0" w:space="0" w:color="auto"/>
            <w:left w:val="none" w:sz="0" w:space="0" w:color="auto"/>
            <w:bottom w:val="single" w:sz="6" w:space="8" w:color="535353"/>
            <w:right w:val="none" w:sz="0" w:space="0" w:color="auto"/>
          </w:divBdr>
        </w:div>
        <w:div w:id="87626414">
          <w:marLeft w:val="0"/>
          <w:marRight w:val="0"/>
          <w:marTop w:val="225"/>
          <w:marBottom w:val="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47886096">
      <w:bodyDiv w:val="1"/>
      <w:marLeft w:val="0"/>
      <w:marRight w:val="0"/>
      <w:marTop w:val="0"/>
      <w:marBottom w:val="0"/>
      <w:divBdr>
        <w:top w:val="none" w:sz="0" w:space="0" w:color="auto"/>
        <w:left w:val="none" w:sz="0" w:space="0" w:color="auto"/>
        <w:bottom w:val="none" w:sz="0" w:space="0" w:color="auto"/>
        <w:right w:val="none" w:sz="0" w:space="0" w:color="auto"/>
      </w:divBdr>
      <w:divsChild>
        <w:div w:id="635570748">
          <w:marLeft w:val="0"/>
          <w:marRight w:val="0"/>
          <w:marTop w:val="375"/>
          <w:marBottom w:val="225"/>
          <w:divBdr>
            <w:top w:val="none" w:sz="0" w:space="0" w:color="auto"/>
            <w:left w:val="none" w:sz="0" w:space="0" w:color="auto"/>
            <w:bottom w:val="single" w:sz="6" w:space="8" w:color="535353"/>
            <w:right w:val="none" w:sz="0" w:space="0" w:color="auto"/>
          </w:divBdr>
        </w:div>
        <w:div w:id="1019309351">
          <w:marLeft w:val="0"/>
          <w:marRight w:val="0"/>
          <w:marTop w:val="225"/>
          <w:marBottom w:val="0"/>
          <w:divBdr>
            <w:top w:val="none" w:sz="0" w:space="0" w:color="auto"/>
            <w:left w:val="none" w:sz="0" w:space="0" w:color="auto"/>
            <w:bottom w:val="none" w:sz="0" w:space="0" w:color="auto"/>
            <w:right w:val="none" w:sz="0" w:space="0" w:color="auto"/>
          </w:divBdr>
        </w:div>
      </w:divsChild>
    </w:div>
    <w:div w:id="550313050">
      <w:bodyDiv w:val="1"/>
      <w:marLeft w:val="0"/>
      <w:marRight w:val="0"/>
      <w:marTop w:val="0"/>
      <w:marBottom w:val="0"/>
      <w:divBdr>
        <w:top w:val="none" w:sz="0" w:space="0" w:color="auto"/>
        <w:left w:val="none" w:sz="0" w:space="0" w:color="auto"/>
        <w:bottom w:val="none" w:sz="0" w:space="0" w:color="auto"/>
        <w:right w:val="none" w:sz="0" w:space="0" w:color="auto"/>
      </w:divBdr>
      <w:divsChild>
        <w:div w:id="721251978">
          <w:marLeft w:val="0"/>
          <w:marRight w:val="0"/>
          <w:marTop w:val="375"/>
          <w:marBottom w:val="225"/>
          <w:divBdr>
            <w:top w:val="none" w:sz="0" w:space="0" w:color="auto"/>
            <w:left w:val="none" w:sz="0" w:space="0" w:color="auto"/>
            <w:bottom w:val="single" w:sz="6" w:space="8" w:color="535353"/>
            <w:right w:val="none" w:sz="0" w:space="0" w:color="auto"/>
          </w:divBdr>
        </w:div>
        <w:div w:id="1513764645">
          <w:marLeft w:val="0"/>
          <w:marRight w:val="0"/>
          <w:marTop w:val="225"/>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sChild>
        <w:div w:id="1917013326">
          <w:marLeft w:val="0"/>
          <w:marRight w:val="0"/>
          <w:marTop w:val="375"/>
          <w:marBottom w:val="225"/>
          <w:divBdr>
            <w:top w:val="none" w:sz="0" w:space="0" w:color="auto"/>
            <w:left w:val="none" w:sz="0" w:space="0" w:color="auto"/>
            <w:bottom w:val="single" w:sz="6" w:space="8" w:color="535353"/>
            <w:right w:val="none" w:sz="0" w:space="0" w:color="auto"/>
          </w:divBdr>
        </w:div>
        <w:div w:id="1264142662">
          <w:marLeft w:val="0"/>
          <w:marRight w:val="0"/>
          <w:marTop w:val="225"/>
          <w:marBottom w:val="0"/>
          <w:divBdr>
            <w:top w:val="none" w:sz="0" w:space="0" w:color="auto"/>
            <w:left w:val="none" w:sz="0" w:space="0" w:color="auto"/>
            <w:bottom w:val="none" w:sz="0" w:space="0" w:color="auto"/>
            <w:right w:val="none" w:sz="0" w:space="0" w:color="auto"/>
          </w:divBdr>
        </w:div>
      </w:divsChild>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699628657">
      <w:bodyDiv w:val="1"/>
      <w:marLeft w:val="0"/>
      <w:marRight w:val="0"/>
      <w:marTop w:val="0"/>
      <w:marBottom w:val="0"/>
      <w:divBdr>
        <w:top w:val="none" w:sz="0" w:space="0" w:color="auto"/>
        <w:left w:val="none" w:sz="0" w:space="0" w:color="auto"/>
        <w:bottom w:val="none" w:sz="0" w:space="0" w:color="auto"/>
        <w:right w:val="none" w:sz="0" w:space="0" w:color="auto"/>
      </w:divBdr>
      <w:divsChild>
        <w:div w:id="734469420">
          <w:marLeft w:val="0"/>
          <w:marRight w:val="0"/>
          <w:marTop w:val="375"/>
          <w:marBottom w:val="225"/>
          <w:divBdr>
            <w:top w:val="none" w:sz="0" w:space="0" w:color="auto"/>
            <w:left w:val="none" w:sz="0" w:space="0" w:color="auto"/>
            <w:bottom w:val="single" w:sz="6" w:space="8" w:color="535353"/>
            <w:right w:val="none" w:sz="0" w:space="0" w:color="auto"/>
          </w:divBdr>
        </w:div>
        <w:div w:id="972755790">
          <w:marLeft w:val="0"/>
          <w:marRight w:val="0"/>
          <w:marTop w:val="225"/>
          <w:marBottom w:val="0"/>
          <w:divBdr>
            <w:top w:val="none" w:sz="0" w:space="0" w:color="auto"/>
            <w:left w:val="none" w:sz="0" w:space="0" w:color="auto"/>
            <w:bottom w:val="none" w:sz="0" w:space="0" w:color="auto"/>
            <w:right w:val="none" w:sz="0" w:space="0" w:color="auto"/>
          </w:divBdr>
        </w:div>
      </w:divsChild>
    </w:div>
    <w:div w:id="728923104">
      <w:bodyDiv w:val="1"/>
      <w:marLeft w:val="0"/>
      <w:marRight w:val="0"/>
      <w:marTop w:val="0"/>
      <w:marBottom w:val="0"/>
      <w:divBdr>
        <w:top w:val="none" w:sz="0" w:space="0" w:color="auto"/>
        <w:left w:val="none" w:sz="0" w:space="0" w:color="auto"/>
        <w:bottom w:val="none" w:sz="0" w:space="0" w:color="auto"/>
        <w:right w:val="none" w:sz="0" w:space="0" w:color="auto"/>
      </w:divBdr>
      <w:divsChild>
        <w:div w:id="1493138858">
          <w:marLeft w:val="0"/>
          <w:marRight w:val="0"/>
          <w:marTop w:val="0"/>
          <w:marBottom w:val="0"/>
          <w:divBdr>
            <w:top w:val="none" w:sz="0" w:space="0" w:color="auto"/>
            <w:left w:val="none" w:sz="0" w:space="0" w:color="auto"/>
            <w:bottom w:val="single" w:sz="6" w:space="0" w:color="EAEAEA"/>
            <w:right w:val="none" w:sz="0" w:space="0" w:color="auto"/>
          </w:divBdr>
        </w:div>
        <w:div w:id="563838669">
          <w:marLeft w:val="0"/>
          <w:marRight w:val="0"/>
          <w:marTop w:val="0"/>
          <w:marBottom w:val="450"/>
          <w:divBdr>
            <w:top w:val="none" w:sz="0" w:space="0" w:color="auto"/>
            <w:left w:val="none" w:sz="0" w:space="0" w:color="auto"/>
            <w:bottom w:val="none" w:sz="0" w:space="0" w:color="auto"/>
            <w:right w:val="none" w:sz="0" w:space="0" w:color="auto"/>
          </w:divBdr>
        </w:div>
      </w:divsChild>
    </w:div>
    <w:div w:id="742144059">
      <w:bodyDiv w:val="1"/>
      <w:marLeft w:val="0"/>
      <w:marRight w:val="0"/>
      <w:marTop w:val="0"/>
      <w:marBottom w:val="0"/>
      <w:divBdr>
        <w:top w:val="none" w:sz="0" w:space="0" w:color="auto"/>
        <w:left w:val="none" w:sz="0" w:space="0" w:color="auto"/>
        <w:bottom w:val="none" w:sz="0" w:space="0" w:color="auto"/>
        <w:right w:val="none" w:sz="0" w:space="0" w:color="auto"/>
      </w:divBdr>
      <w:divsChild>
        <w:div w:id="1339233581">
          <w:marLeft w:val="0"/>
          <w:marRight w:val="0"/>
          <w:marTop w:val="375"/>
          <w:marBottom w:val="225"/>
          <w:divBdr>
            <w:top w:val="none" w:sz="0" w:space="0" w:color="auto"/>
            <w:left w:val="none" w:sz="0" w:space="0" w:color="auto"/>
            <w:bottom w:val="single" w:sz="6" w:space="8" w:color="535353"/>
            <w:right w:val="none" w:sz="0" w:space="0" w:color="auto"/>
          </w:divBdr>
        </w:div>
        <w:div w:id="1710840479">
          <w:marLeft w:val="0"/>
          <w:marRight w:val="0"/>
          <w:marTop w:val="225"/>
          <w:marBottom w:val="0"/>
          <w:divBdr>
            <w:top w:val="none" w:sz="0" w:space="0" w:color="auto"/>
            <w:left w:val="none" w:sz="0" w:space="0" w:color="auto"/>
            <w:bottom w:val="none" w:sz="0" w:space="0" w:color="auto"/>
            <w:right w:val="none" w:sz="0" w:space="0" w:color="auto"/>
          </w:divBdr>
        </w:div>
      </w:divsChild>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876551699">
      <w:bodyDiv w:val="1"/>
      <w:marLeft w:val="0"/>
      <w:marRight w:val="0"/>
      <w:marTop w:val="0"/>
      <w:marBottom w:val="0"/>
      <w:divBdr>
        <w:top w:val="none" w:sz="0" w:space="0" w:color="auto"/>
        <w:left w:val="none" w:sz="0" w:space="0" w:color="auto"/>
        <w:bottom w:val="none" w:sz="0" w:space="0" w:color="auto"/>
        <w:right w:val="none" w:sz="0" w:space="0" w:color="auto"/>
      </w:divBdr>
      <w:divsChild>
        <w:div w:id="1465467375">
          <w:marLeft w:val="0"/>
          <w:marRight w:val="0"/>
          <w:marTop w:val="375"/>
          <w:marBottom w:val="225"/>
          <w:divBdr>
            <w:top w:val="none" w:sz="0" w:space="0" w:color="auto"/>
            <w:left w:val="none" w:sz="0" w:space="0" w:color="auto"/>
            <w:bottom w:val="single" w:sz="6" w:space="8" w:color="535353"/>
            <w:right w:val="none" w:sz="0" w:space="0" w:color="auto"/>
          </w:divBdr>
        </w:div>
        <w:div w:id="207377675">
          <w:marLeft w:val="0"/>
          <w:marRight w:val="0"/>
          <w:marTop w:val="225"/>
          <w:marBottom w:val="0"/>
          <w:divBdr>
            <w:top w:val="none" w:sz="0" w:space="0" w:color="auto"/>
            <w:left w:val="none" w:sz="0" w:space="0" w:color="auto"/>
            <w:bottom w:val="none" w:sz="0" w:space="0" w:color="auto"/>
            <w:right w:val="none" w:sz="0" w:space="0" w:color="auto"/>
          </w:divBdr>
        </w:div>
      </w:divsChild>
    </w:div>
    <w:div w:id="918322295">
      <w:bodyDiv w:val="1"/>
      <w:marLeft w:val="0"/>
      <w:marRight w:val="0"/>
      <w:marTop w:val="0"/>
      <w:marBottom w:val="0"/>
      <w:divBdr>
        <w:top w:val="none" w:sz="0" w:space="0" w:color="auto"/>
        <w:left w:val="none" w:sz="0" w:space="0" w:color="auto"/>
        <w:bottom w:val="none" w:sz="0" w:space="0" w:color="auto"/>
        <w:right w:val="none" w:sz="0" w:space="0" w:color="auto"/>
      </w:divBdr>
      <w:divsChild>
        <w:div w:id="1306012582">
          <w:marLeft w:val="0"/>
          <w:marRight w:val="0"/>
          <w:marTop w:val="375"/>
          <w:marBottom w:val="225"/>
          <w:divBdr>
            <w:top w:val="none" w:sz="0" w:space="0" w:color="auto"/>
            <w:left w:val="none" w:sz="0" w:space="0" w:color="auto"/>
            <w:bottom w:val="single" w:sz="6" w:space="8" w:color="535353"/>
            <w:right w:val="none" w:sz="0" w:space="0" w:color="auto"/>
          </w:divBdr>
        </w:div>
        <w:div w:id="161970002">
          <w:marLeft w:val="0"/>
          <w:marRight w:val="0"/>
          <w:marTop w:val="225"/>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990065547">
      <w:bodyDiv w:val="1"/>
      <w:marLeft w:val="0"/>
      <w:marRight w:val="0"/>
      <w:marTop w:val="0"/>
      <w:marBottom w:val="0"/>
      <w:divBdr>
        <w:top w:val="none" w:sz="0" w:space="0" w:color="auto"/>
        <w:left w:val="none" w:sz="0" w:space="0" w:color="auto"/>
        <w:bottom w:val="none" w:sz="0" w:space="0" w:color="auto"/>
        <w:right w:val="none" w:sz="0" w:space="0" w:color="auto"/>
      </w:divBdr>
      <w:divsChild>
        <w:div w:id="323364652">
          <w:marLeft w:val="0"/>
          <w:marRight w:val="0"/>
          <w:marTop w:val="375"/>
          <w:marBottom w:val="225"/>
          <w:divBdr>
            <w:top w:val="none" w:sz="0" w:space="0" w:color="auto"/>
            <w:left w:val="none" w:sz="0" w:space="0" w:color="auto"/>
            <w:bottom w:val="single" w:sz="6" w:space="8" w:color="535353"/>
            <w:right w:val="none" w:sz="0" w:space="0" w:color="auto"/>
          </w:divBdr>
        </w:div>
        <w:div w:id="1674718323">
          <w:marLeft w:val="0"/>
          <w:marRight w:val="0"/>
          <w:marTop w:val="225"/>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0388762">
      <w:bodyDiv w:val="1"/>
      <w:marLeft w:val="0"/>
      <w:marRight w:val="0"/>
      <w:marTop w:val="0"/>
      <w:marBottom w:val="0"/>
      <w:divBdr>
        <w:top w:val="none" w:sz="0" w:space="0" w:color="auto"/>
        <w:left w:val="none" w:sz="0" w:space="0" w:color="auto"/>
        <w:bottom w:val="none" w:sz="0" w:space="0" w:color="auto"/>
        <w:right w:val="none" w:sz="0" w:space="0" w:color="auto"/>
      </w:divBdr>
      <w:divsChild>
        <w:div w:id="186724829">
          <w:marLeft w:val="0"/>
          <w:marRight w:val="0"/>
          <w:marTop w:val="375"/>
          <w:marBottom w:val="225"/>
          <w:divBdr>
            <w:top w:val="none" w:sz="0" w:space="0" w:color="auto"/>
            <w:left w:val="none" w:sz="0" w:space="0" w:color="auto"/>
            <w:bottom w:val="single" w:sz="6" w:space="8" w:color="535353"/>
            <w:right w:val="none" w:sz="0" w:space="0" w:color="auto"/>
          </w:divBdr>
        </w:div>
        <w:div w:id="1891375554">
          <w:marLeft w:val="0"/>
          <w:marRight w:val="0"/>
          <w:marTop w:val="225"/>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199510530">
      <w:bodyDiv w:val="1"/>
      <w:marLeft w:val="0"/>
      <w:marRight w:val="0"/>
      <w:marTop w:val="0"/>
      <w:marBottom w:val="0"/>
      <w:divBdr>
        <w:top w:val="none" w:sz="0" w:space="0" w:color="auto"/>
        <w:left w:val="none" w:sz="0" w:space="0" w:color="auto"/>
        <w:bottom w:val="none" w:sz="0" w:space="0" w:color="auto"/>
        <w:right w:val="none" w:sz="0" w:space="0" w:color="auto"/>
      </w:divBdr>
      <w:divsChild>
        <w:div w:id="1312830593">
          <w:marLeft w:val="0"/>
          <w:marRight w:val="0"/>
          <w:marTop w:val="375"/>
          <w:marBottom w:val="225"/>
          <w:divBdr>
            <w:top w:val="none" w:sz="0" w:space="0" w:color="auto"/>
            <w:left w:val="none" w:sz="0" w:space="0" w:color="auto"/>
            <w:bottom w:val="single" w:sz="6" w:space="8" w:color="535353"/>
            <w:right w:val="none" w:sz="0" w:space="0" w:color="auto"/>
          </w:divBdr>
        </w:div>
        <w:div w:id="1380351303">
          <w:marLeft w:val="0"/>
          <w:marRight w:val="0"/>
          <w:marTop w:val="225"/>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35818875">
      <w:bodyDiv w:val="1"/>
      <w:marLeft w:val="0"/>
      <w:marRight w:val="0"/>
      <w:marTop w:val="0"/>
      <w:marBottom w:val="0"/>
      <w:divBdr>
        <w:top w:val="none" w:sz="0" w:space="0" w:color="auto"/>
        <w:left w:val="none" w:sz="0" w:space="0" w:color="auto"/>
        <w:bottom w:val="none" w:sz="0" w:space="0" w:color="auto"/>
        <w:right w:val="none" w:sz="0" w:space="0" w:color="auto"/>
      </w:divBdr>
    </w:div>
    <w:div w:id="1238898141">
      <w:bodyDiv w:val="1"/>
      <w:marLeft w:val="0"/>
      <w:marRight w:val="0"/>
      <w:marTop w:val="0"/>
      <w:marBottom w:val="0"/>
      <w:divBdr>
        <w:top w:val="none" w:sz="0" w:space="0" w:color="auto"/>
        <w:left w:val="none" w:sz="0" w:space="0" w:color="auto"/>
        <w:bottom w:val="none" w:sz="0" w:space="0" w:color="auto"/>
        <w:right w:val="none" w:sz="0" w:space="0" w:color="auto"/>
      </w:divBdr>
      <w:divsChild>
        <w:div w:id="325062710">
          <w:marLeft w:val="0"/>
          <w:marRight w:val="0"/>
          <w:marTop w:val="375"/>
          <w:marBottom w:val="225"/>
          <w:divBdr>
            <w:top w:val="none" w:sz="0" w:space="0" w:color="auto"/>
            <w:left w:val="none" w:sz="0" w:space="0" w:color="auto"/>
            <w:bottom w:val="single" w:sz="6" w:space="8" w:color="535353"/>
            <w:right w:val="none" w:sz="0" w:space="0" w:color="auto"/>
          </w:divBdr>
        </w:div>
        <w:div w:id="1793817801">
          <w:marLeft w:val="0"/>
          <w:marRight w:val="0"/>
          <w:marTop w:val="225"/>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70963893">
      <w:bodyDiv w:val="1"/>
      <w:marLeft w:val="0"/>
      <w:marRight w:val="0"/>
      <w:marTop w:val="0"/>
      <w:marBottom w:val="0"/>
      <w:divBdr>
        <w:top w:val="none" w:sz="0" w:space="0" w:color="auto"/>
        <w:left w:val="none" w:sz="0" w:space="0" w:color="auto"/>
        <w:bottom w:val="none" w:sz="0" w:space="0" w:color="auto"/>
        <w:right w:val="none" w:sz="0" w:space="0" w:color="auto"/>
      </w:divBdr>
      <w:divsChild>
        <w:div w:id="1467773626">
          <w:marLeft w:val="0"/>
          <w:marRight w:val="0"/>
          <w:marTop w:val="375"/>
          <w:marBottom w:val="225"/>
          <w:divBdr>
            <w:top w:val="none" w:sz="0" w:space="0" w:color="auto"/>
            <w:left w:val="none" w:sz="0" w:space="0" w:color="auto"/>
            <w:bottom w:val="single" w:sz="6" w:space="8" w:color="535353"/>
            <w:right w:val="none" w:sz="0" w:space="0" w:color="auto"/>
          </w:divBdr>
        </w:div>
        <w:div w:id="1864434493">
          <w:marLeft w:val="0"/>
          <w:marRight w:val="0"/>
          <w:marTop w:val="225"/>
          <w:marBottom w:val="0"/>
          <w:divBdr>
            <w:top w:val="none" w:sz="0" w:space="0" w:color="auto"/>
            <w:left w:val="none" w:sz="0" w:space="0" w:color="auto"/>
            <w:bottom w:val="none" w:sz="0" w:space="0" w:color="auto"/>
            <w:right w:val="none" w:sz="0" w:space="0" w:color="auto"/>
          </w:divBdr>
        </w:div>
      </w:divsChild>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317494782">
      <w:bodyDiv w:val="1"/>
      <w:marLeft w:val="0"/>
      <w:marRight w:val="0"/>
      <w:marTop w:val="0"/>
      <w:marBottom w:val="0"/>
      <w:divBdr>
        <w:top w:val="none" w:sz="0" w:space="0" w:color="auto"/>
        <w:left w:val="none" w:sz="0" w:space="0" w:color="auto"/>
        <w:bottom w:val="none" w:sz="0" w:space="0" w:color="auto"/>
        <w:right w:val="none" w:sz="0" w:space="0" w:color="auto"/>
      </w:divBdr>
      <w:divsChild>
        <w:div w:id="334502897">
          <w:marLeft w:val="0"/>
          <w:marRight w:val="0"/>
          <w:marTop w:val="375"/>
          <w:marBottom w:val="225"/>
          <w:divBdr>
            <w:top w:val="none" w:sz="0" w:space="0" w:color="auto"/>
            <w:left w:val="none" w:sz="0" w:space="0" w:color="auto"/>
            <w:bottom w:val="single" w:sz="6" w:space="8" w:color="535353"/>
            <w:right w:val="none" w:sz="0" w:space="0" w:color="auto"/>
          </w:divBdr>
        </w:div>
        <w:div w:id="2116360553">
          <w:marLeft w:val="0"/>
          <w:marRight w:val="0"/>
          <w:marTop w:val="225"/>
          <w:marBottom w:val="0"/>
          <w:divBdr>
            <w:top w:val="none" w:sz="0" w:space="0" w:color="auto"/>
            <w:left w:val="none" w:sz="0" w:space="0" w:color="auto"/>
            <w:bottom w:val="none" w:sz="0" w:space="0" w:color="auto"/>
            <w:right w:val="none" w:sz="0" w:space="0" w:color="auto"/>
          </w:divBdr>
        </w:div>
      </w:divsChild>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30854847">
      <w:bodyDiv w:val="1"/>
      <w:marLeft w:val="0"/>
      <w:marRight w:val="0"/>
      <w:marTop w:val="0"/>
      <w:marBottom w:val="0"/>
      <w:divBdr>
        <w:top w:val="none" w:sz="0" w:space="0" w:color="auto"/>
        <w:left w:val="none" w:sz="0" w:space="0" w:color="auto"/>
        <w:bottom w:val="none" w:sz="0" w:space="0" w:color="auto"/>
        <w:right w:val="none" w:sz="0" w:space="0" w:color="auto"/>
      </w:divBdr>
      <w:divsChild>
        <w:div w:id="1876502312">
          <w:marLeft w:val="0"/>
          <w:marRight w:val="0"/>
          <w:marTop w:val="375"/>
          <w:marBottom w:val="225"/>
          <w:divBdr>
            <w:top w:val="none" w:sz="0" w:space="0" w:color="auto"/>
            <w:left w:val="none" w:sz="0" w:space="0" w:color="auto"/>
            <w:bottom w:val="single" w:sz="6" w:space="8" w:color="535353"/>
            <w:right w:val="none" w:sz="0" w:space="0" w:color="auto"/>
          </w:divBdr>
        </w:div>
        <w:div w:id="1131098234">
          <w:marLeft w:val="0"/>
          <w:marRight w:val="0"/>
          <w:marTop w:val="225"/>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490751924">
      <w:bodyDiv w:val="1"/>
      <w:marLeft w:val="0"/>
      <w:marRight w:val="0"/>
      <w:marTop w:val="0"/>
      <w:marBottom w:val="0"/>
      <w:divBdr>
        <w:top w:val="none" w:sz="0" w:space="0" w:color="auto"/>
        <w:left w:val="none" w:sz="0" w:space="0" w:color="auto"/>
        <w:bottom w:val="none" w:sz="0" w:space="0" w:color="auto"/>
        <w:right w:val="none" w:sz="0" w:space="0" w:color="auto"/>
      </w:divBdr>
      <w:divsChild>
        <w:div w:id="2142720363">
          <w:marLeft w:val="0"/>
          <w:marRight w:val="0"/>
          <w:marTop w:val="375"/>
          <w:marBottom w:val="225"/>
          <w:divBdr>
            <w:top w:val="none" w:sz="0" w:space="0" w:color="auto"/>
            <w:left w:val="none" w:sz="0" w:space="0" w:color="auto"/>
            <w:bottom w:val="single" w:sz="6" w:space="8" w:color="535353"/>
            <w:right w:val="none" w:sz="0" w:space="0" w:color="auto"/>
          </w:divBdr>
        </w:div>
        <w:div w:id="112484538">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595550484">
      <w:bodyDiv w:val="1"/>
      <w:marLeft w:val="0"/>
      <w:marRight w:val="0"/>
      <w:marTop w:val="0"/>
      <w:marBottom w:val="0"/>
      <w:divBdr>
        <w:top w:val="none" w:sz="0" w:space="0" w:color="auto"/>
        <w:left w:val="none" w:sz="0" w:space="0" w:color="auto"/>
        <w:bottom w:val="none" w:sz="0" w:space="0" w:color="auto"/>
        <w:right w:val="none" w:sz="0" w:space="0" w:color="auto"/>
      </w:divBdr>
      <w:divsChild>
        <w:div w:id="1652828031">
          <w:marLeft w:val="0"/>
          <w:marRight w:val="0"/>
          <w:marTop w:val="375"/>
          <w:marBottom w:val="225"/>
          <w:divBdr>
            <w:top w:val="none" w:sz="0" w:space="0" w:color="auto"/>
            <w:left w:val="none" w:sz="0" w:space="0" w:color="auto"/>
            <w:bottom w:val="single" w:sz="6" w:space="8" w:color="535353"/>
            <w:right w:val="none" w:sz="0" w:space="0" w:color="auto"/>
          </w:divBdr>
        </w:div>
        <w:div w:id="1423449252">
          <w:marLeft w:val="0"/>
          <w:marRight w:val="0"/>
          <w:marTop w:val="225"/>
          <w:marBottom w:val="0"/>
          <w:divBdr>
            <w:top w:val="none" w:sz="0" w:space="0" w:color="auto"/>
            <w:left w:val="none" w:sz="0" w:space="0" w:color="auto"/>
            <w:bottom w:val="none" w:sz="0" w:space="0" w:color="auto"/>
            <w:right w:val="none" w:sz="0" w:space="0" w:color="auto"/>
          </w:divBdr>
        </w:div>
      </w:divsChild>
    </w:div>
    <w:div w:id="1617561428">
      <w:bodyDiv w:val="1"/>
      <w:marLeft w:val="0"/>
      <w:marRight w:val="0"/>
      <w:marTop w:val="0"/>
      <w:marBottom w:val="0"/>
      <w:divBdr>
        <w:top w:val="none" w:sz="0" w:space="0" w:color="auto"/>
        <w:left w:val="none" w:sz="0" w:space="0" w:color="auto"/>
        <w:bottom w:val="none" w:sz="0" w:space="0" w:color="auto"/>
        <w:right w:val="none" w:sz="0" w:space="0" w:color="auto"/>
      </w:divBdr>
      <w:divsChild>
        <w:div w:id="8802042">
          <w:marLeft w:val="0"/>
          <w:marRight w:val="0"/>
          <w:marTop w:val="375"/>
          <w:marBottom w:val="225"/>
          <w:divBdr>
            <w:top w:val="none" w:sz="0" w:space="0" w:color="auto"/>
            <w:left w:val="none" w:sz="0" w:space="0" w:color="auto"/>
            <w:bottom w:val="single" w:sz="6" w:space="8" w:color="535353"/>
            <w:right w:val="none" w:sz="0" w:space="0" w:color="auto"/>
          </w:divBdr>
        </w:div>
        <w:div w:id="1509097674">
          <w:marLeft w:val="0"/>
          <w:marRight w:val="0"/>
          <w:marTop w:val="225"/>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42558528">
      <w:bodyDiv w:val="1"/>
      <w:marLeft w:val="0"/>
      <w:marRight w:val="0"/>
      <w:marTop w:val="0"/>
      <w:marBottom w:val="0"/>
      <w:divBdr>
        <w:top w:val="none" w:sz="0" w:space="0" w:color="auto"/>
        <w:left w:val="none" w:sz="0" w:space="0" w:color="auto"/>
        <w:bottom w:val="none" w:sz="0" w:space="0" w:color="auto"/>
        <w:right w:val="none" w:sz="0" w:space="0" w:color="auto"/>
      </w:divBdr>
      <w:divsChild>
        <w:div w:id="846139935">
          <w:marLeft w:val="0"/>
          <w:marRight w:val="0"/>
          <w:marTop w:val="375"/>
          <w:marBottom w:val="225"/>
          <w:divBdr>
            <w:top w:val="none" w:sz="0" w:space="0" w:color="auto"/>
            <w:left w:val="none" w:sz="0" w:space="0" w:color="auto"/>
            <w:bottom w:val="single" w:sz="6" w:space="8" w:color="535353"/>
            <w:right w:val="none" w:sz="0" w:space="0" w:color="auto"/>
          </w:divBdr>
        </w:div>
        <w:div w:id="1038966603">
          <w:marLeft w:val="0"/>
          <w:marRight w:val="0"/>
          <w:marTop w:val="225"/>
          <w:marBottom w:val="0"/>
          <w:divBdr>
            <w:top w:val="none" w:sz="0" w:space="0" w:color="auto"/>
            <w:left w:val="none" w:sz="0" w:space="0" w:color="auto"/>
            <w:bottom w:val="none" w:sz="0" w:space="0" w:color="auto"/>
            <w:right w:val="none" w:sz="0" w:space="0" w:color="auto"/>
          </w:divBdr>
        </w:div>
      </w:divsChild>
    </w:div>
    <w:div w:id="1743140166">
      <w:bodyDiv w:val="1"/>
      <w:marLeft w:val="0"/>
      <w:marRight w:val="0"/>
      <w:marTop w:val="0"/>
      <w:marBottom w:val="0"/>
      <w:divBdr>
        <w:top w:val="none" w:sz="0" w:space="0" w:color="auto"/>
        <w:left w:val="none" w:sz="0" w:space="0" w:color="auto"/>
        <w:bottom w:val="none" w:sz="0" w:space="0" w:color="auto"/>
        <w:right w:val="none" w:sz="0" w:space="0" w:color="auto"/>
      </w:divBdr>
      <w:divsChild>
        <w:div w:id="1054963201">
          <w:marLeft w:val="0"/>
          <w:marRight w:val="0"/>
          <w:marTop w:val="375"/>
          <w:marBottom w:val="225"/>
          <w:divBdr>
            <w:top w:val="none" w:sz="0" w:space="0" w:color="auto"/>
            <w:left w:val="none" w:sz="0" w:space="0" w:color="auto"/>
            <w:bottom w:val="single" w:sz="6" w:space="8" w:color="535353"/>
            <w:right w:val="none" w:sz="0" w:space="0" w:color="auto"/>
          </w:divBdr>
        </w:div>
        <w:div w:id="793869997">
          <w:marLeft w:val="0"/>
          <w:marRight w:val="0"/>
          <w:marTop w:val="225"/>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6169764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09">
          <w:marLeft w:val="0"/>
          <w:marRight w:val="0"/>
          <w:marTop w:val="375"/>
          <w:marBottom w:val="225"/>
          <w:divBdr>
            <w:top w:val="none" w:sz="0" w:space="0" w:color="auto"/>
            <w:left w:val="none" w:sz="0" w:space="0" w:color="auto"/>
            <w:bottom w:val="single" w:sz="6" w:space="8" w:color="535353"/>
            <w:right w:val="none" w:sz="0" w:space="0" w:color="auto"/>
          </w:divBdr>
        </w:div>
        <w:div w:id="1599948491">
          <w:marLeft w:val="0"/>
          <w:marRight w:val="0"/>
          <w:marTop w:val="225"/>
          <w:marBottom w:val="0"/>
          <w:divBdr>
            <w:top w:val="none" w:sz="0" w:space="0" w:color="auto"/>
            <w:left w:val="none" w:sz="0" w:space="0" w:color="auto"/>
            <w:bottom w:val="none" w:sz="0" w:space="0" w:color="auto"/>
            <w:right w:val="none" w:sz="0" w:space="0" w:color="auto"/>
          </w:divBdr>
        </w:div>
      </w:divsChild>
    </w:div>
    <w:div w:id="1868330874">
      <w:bodyDiv w:val="1"/>
      <w:marLeft w:val="0"/>
      <w:marRight w:val="0"/>
      <w:marTop w:val="0"/>
      <w:marBottom w:val="0"/>
      <w:divBdr>
        <w:top w:val="none" w:sz="0" w:space="0" w:color="auto"/>
        <w:left w:val="none" w:sz="0" w:space="0" w:color="auto"/>
        <w:bottom w:val="none" w:sz="0" w:space="0" w:color="auto"/>
        <w:right w:val="none" w:sz="0" w:space="0" w:color="auto"/>
      </w:divBdr>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1943947649">
      <w:bodyDiv w:val="1"/>
      <w:marLeft w:val="0"/>
      <w:marRight w:val="0"/>
      <w:marTop w:val="0"/>
      <w:marBottom w:val="0"/>
      <w:divBdr>
        <w:top w:val="none" w:sz="0" w:space="0" w:color="auto"/>
        <w:left w:val="none" w:sz="0" w:space="0" w:color="auto"/>
        <w:bottom w:val="none" w:sz="0" w:space="0" w:color="auto"/>
        <w:right w:val="none" w:sz="0" w:space="0" w:color="auto"/>
      </w:divBdr>
      <w:divsChild>
        <w:div w:id="1007752272">
          <w:marLeft w:val="0"/>
          <w:marRight w:val="0"/>
          <w:marTop w:val="375"/>
          <w:marBottom w:val="225"/>
          <w:divBdr>
            <w:top w:val="none" w:sz="0" w:space="0" w:color="auto"/>
            <w:left w:val="none" w:sz="0" w:space="0" w:color="auto"/>
            <w:bottom w:val="single" w:sz="6" w:space="8" w:color="535353"/>
            <w:right w:val="none" w:sz="0" w:space="0" w:color="auto"/>
          </w:divBdr>
        </w:div>
        <w:div w:id="1555432214">
          <w:marLeft w:val="0"/>
          <w:marRight w:val="0"/>
          <w:marTop w:val="225"/>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28828104">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375"/>
          <w:marBottom w:val="225"/>
          <w:divBdr>
            <w:top w:val="none" w:sz="0" w:space="0" w:color="auto"/>
            <w:left w:val="none" w:sz="0" w:space="0" w:color="auto"/>
            <w:bottom w:val="single" w:sz="6" w:space="8" w:color="535353"/>
            <w:right w:val="none" w:sz="0" w:space="0" w:color="auto"/>
          </w:divBdr>
        </w:div>
        <w:div w:id="662709247">
          <w:marLeft w:val="0"/>
          <w:marRight w:val="0"/>
          <w:marTop w:val="225"/>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3740281">
      <w:bodyDiv w:val="1"/>
      <w:marLeft w:val="0"/>
      <w:marRight w:val="0"/>
      <w:marTop w:val="0"/>
      <w:marBottom w:val="0"/>
      <w:divBdr>
        <w:top w:val="none" w:sz="0" w:space="0" w:color="auto"/>
        <w:left w:val="none" w:sz="0" w:space="0" w:color="auto"/>
        <w:bottom w:val="none" w:sz="0" w:space="0" w:color="auto"/>
        <w:right w:val="none" w:sz="0" w:space="0" w:color="auto"/>
      </w:divBdr>
      <w:divsChild>
        <w:div w:id="300771095">
          <w:marLeft w:val="0"/>
          <w:marRight w:val="0"/>
          <w:marTop w:val="375"/>
          <w:marBottom w:val="225"/>
          <w:divBdr>
            <w:top w:val="none" w:sz="0" w:space="0" w:color="auto"/>
            <w:left w:val="none" w:sz="0" w:space="0" w:color="auto"/>
            <w:bottom w:val="single" w:sz="6" w:space="8" w:color="535353"/>
            <w:right w:val="none" w:sz="0" w:space="0" w:color="auto"/>
          </w:divBdr>
        </w:div>
        <w:div w:id="2143577065">
          <w:marLeft w:val="0"/>
          <w:marRight w:val="0"/>
          <w:marTop w:val="225"/>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ccdi.gov.cn/2024/01/04/VIDEGPG071uvp4XoiNf5QHHi240104.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jcw.gov.cn/shsjjjcw/lzsp/content/8f568dfa-10e7-452d-b1c0-4613c4bff2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xdi.gov.cn/cms_files/filemanager/586091489/picture/20244/1579b75e59324758a68fa3ffa25c14c0.jp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4518-AB42-4379-AD81-C75DC580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6159</TotalTime>
  <Pages>21</Pages>
  <Words>1587</Words>
  <Characters>9052</Characters>
  <Application>Microsoft Office Word</Application>
  <DocSecurity>0</DocSecurity>
  <Lines>75</Lines>
  <Paragraphs>21</Paragraphs>
  <ScaleCrop>false</ScaleCrop>
  <Company>Microsoft</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68</cp:revision>
  <dcterms:created xsi:type="dcterms:W3CDTF">2024-02-05T00:47:00Z</dcterms:created>
  <dcterms:modified xsi:type="dcterms:W3CDTF">2024-07-04T00:40:00Z</dcterms:modified>
</cp:coreProperties>
</file>